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E64" w:rsidRPr="009D160E" w:rsidRDefault="00060E64" w:rsidP="00060E64">
      <w:pPr>
        <w:pStyle w:val="CRCoverPage"/>
        <w:tabs>
          <w:tab w:val="right" w:pos="9639"/>
        </w:tabs>
        <w:outlineLvl w:val="0"/>
        <w:rPr>
          <w:rFonts w:eastAsiaTheme="minorEastAsia" w:hint="eastAsia"/>
          <w:b/>
          <w:noProof/>
          <w:sz w:val="24"/>
          <w:lang w:eastAsia="zh-CN"/>
        </w:rPr>
      </w:pPr>
      <w:r w:rsidRPr="000939D1">
        <w:rPr>
          <w:b/>
          <w:noProof/>
          <w:sz w:val="24"/>
        </w:rPr>
        <w:t>3GPP TSG RAN WG2 Meeting #98</w:t>
      </w:r>
      <w:r w:rsidRPr="000939D1">
        <w:rPr>
          <w:b/>
          <w:noProof/>
          <w:sz w:val="24"/>
        </w:rPr>
        <w:tab/>
      </w:r>
      <w:r w:rsidRPr="000939D1">
        <w:rPr>
          <w:b/>
          <w:i/>
          <w:noProof/>
          <w:sz w:val="24"/>
        </w:rPr>
        <w:t>R2-170</w:t>
      </w:r>
      <w:r w:rsidR="009D160E">
        <w:rPr>
          <w:rFonts w:eastAsiaTheme="minorEastAsia" w:hint="eastAsia"/>
          <w:b/>
          <w:i/>
          <w:noProof/>
          <w:sz w:val="24"/>
          <w:lang w:eastAsia="zh-CN"/>
        </w:rPr>
        <w:t>5187</w:t>
      </w:r>
    </w:p>
    <w:p w:rsidR="00060E64" w:rsidRPr="000939D1" w:rsidRDefault="00060E64" w:rsidP="00060E64">
      <w:pPr>
        <w:pStyle w:val="CRCoverPage"/>
        <w:outlineLvl w:val="0"/>
        <w:rPr>
          <w:b/>
          <w:noProof/>
          <w:sz w:val="24"/>
        </w:rPr>
      </w:pPr>
      <w:r w:rsidRPr="000939D1">
        <w:rPr>
          <w:b/>
          <w:noProof/>
          <w:sz w:val="24"/>
        </w:rPr>
        <w:t>Hangzhou, China, 15</w:t>
      </w:r>
      <w:r w:rsidRPr="000939D1">
        <w:rPr>
          <w:b/>
          <w:noProof/>
          <w:sz w:val="24"/>
          <w:vertAlign w:val="superscript"/>
        </w:rPr>
        <w:t>th</w:t>
      </w:r>
      <w:r w:rsidRPr="000939D1">
        <w:rPr>
          <w:b/>
          <w:noProof/>
          <w:sz w:val="24"/>
        </w:rPr>
        <w:t xml:space="preserve"> -19</w:t>
      </w:r>
      <w:r w:rsidRPr="000939D1">
        <w:rPr>
          <w:b/>
          <w:noProof/>
          <w:sz w:val="24"/>
          <w:vertAlign w:val="superscript"/>
        </w:rPr>
        <w:t>th</w:t>
      </w:r>
      <w:r w:rsidRPr="000939D1">
        <w:rPr>
          <w:b/>
          <w:noProof/>
          <w:sz w:val="24"/>
        </w:rPr>
        <w:t xml:space="preserve"> May 2017</w:t>
      </w:r>
    </w:p>
    <w:p w:rsidR="00060E64" w:rsidRPr="000939D1" w:rsidRDefault="00060E64" w:rsidP="00060E64">
      <w:pPr>
        <w:pStyle w:val="3GPPHeader"/>
        <w:rPr>
          <w:lang w:val="en-GB"/>
        </w:rPr>
      </w:pPr>
    </w:p>
    <w:p w:rsidR="00060E64" w:rsidRPr="000939D1" w:rsidRDefault="00060E64" w:rsidP="00060E64">
      <w:pPr>
        <w:pStyle w:val="3GPPHeader"/>
      </w:pPr>
      <w:r w:rsidRPr="000939D1">
        <w:t>Agenda Item:</w:t>
      </w:r>
      <w:r w:rsidRPr="000939D1">
        <w:tab/>
      </w:r>
      <w:r w:rsidRPr="000939D1">
        <w:rPr>
          <w:rFonts w:hint="eastAsia"/>
        </w:rPr>
        <w:t>10.</w:t>
      </w:r>
      <w:r>
        <w:rPr>
          <w:rFonts w:hint="eastAsia"/>
        </w:rPr>
        <w:t>3.1.3</w:t>
      </w:r>
    </w:p>
    <w:p w:rsidR="00060E64" w:rsidRPr="000939D1" w:rsidRDefault="00060E64" w:rsidP="00060E64">
      <w:pPr>
        <w:pStyle w:val="3GPPHeader"/>
        <w:rPr>
          <w:rFonts w:eastAsia="Malgun Gothic"/>
        </w:rPr>
      </w:pPr>
      <w:r w:rsidRPr="000939D1">
        <w:t xml:space="preserve">Source: </w:t>
      </w:r>
      <w:r w:rsidRPr="000939D1">
        <w:tab/>
        <w:t>Huawei</w:t>
      </w:r>
      <w:r w:rsidRPr="000939D1">
        <w:rPr>
          <w:rFonts w:hint="eastAsia"/>
        </w:rPr>
        <w:t>, HiSilicon</w:t>
      </w:r>
    </w:p>
    <w:p w:rsidR="00060E64" w:rsidRPr="002B5BBE" w:rsidRDefault="00060E64" w:rsidP="00060E64">
      <w:pPr>
        <w:pStyle w:val="3GPPHeader"/>
      </w:pPr>
      <w:r w:rsidRPr="002B5BBE">
        <w:t>Title:</w:t>
      </w:r>
      <w:r w:rsidRPr="002B5BBE">
        <w:tab/>
      </w:r>
      <w:r w:rsidRPr="00E17AC6">
        <w:rPr>
          <w:szCs w:val="24"/>
        </w:rPr>
        <w:t>Common design for DL/UL MAC PDU format</w:t>
      </w:r>
    </w:p>
    <w:p w:rsidR="00060E64" w:rsidRPr="000939D1" w:rsidRDefault="00060E64" w:rsidP="00060E64">
      <w:pPr>
        <w:pStyle w:val="3GPPHeader"/>
      </w:pPr>
      <w:r w:rsidRPr="000939D1">
        <w:t>Document for:</w:t>
      </w:r>
      <w:r w:rsidRPr="000939D1">
        <w:tab/>
        <w:t>Discussion</w:t>
      </w:r>
      <w:r w:rsidRPr="000939D1">
        <w:rPr>
          <w:rFonts w:hint="eastAsia"/>
        </w:rPr>
        <w:t xml:space="preserve"> and </w:t>
      </w:r>
      <w:r w:rsidRPr="000939D1">
        <w:t>Decision</w:t>
      </w:r>
    </w:p>
    <w:p w:rsidR="002957F1" w:rsidRPr="00060E64" w:rsidRDefault="002957F1" w:rsidP="00060E64">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60E64">
        <w:rPr>
          <w:rFonts w:eastAsia="Malgun Gothic"/>
          <w:b/>
          <w:sz w:val="36"/>
          <w:szCs w:val="36"/>
          <w:lang w:val="en-US" w:eastAsia="zh-CN"/>
        </w:rPr>
        <w:t>Introduction</w:t>
      </w:r>
    </w:p>
    <w:p w:rsidR="002957F1" w:rsidRPr="00060E64" w:rsidRDefault="002957F1" w:rsidP="00A83D9E">
      <w:pPr>
        <w:rPr>
          <w:sz w:val="21"/>
          <w:szCs w:val="21"/>
          <w:lang w:eastAsia="zh-CN"/>
        </w:rPr>
      </w:pPr>
      <w:r w:rsidRPr="00060E64">
        <w:rPr>
          <w:sz w:val="21"/>
          <w:szCs w:val="21"/>
          <w:lang w:eastAsia="zh-CN"/>
        </w:rPr>
        <w:t xml:space="preserve">Some agreements of </w:t>
      </w:r>
      <w:r w:rsidRPr="00060E64">
        <w:rPr>
          <w:sz w:val="21"/>
          <w:szCs w:val="21"/>
          <w:lang w:eastAsia="ko-KR"/>
        </w:rPr>
        <w:t>MAC PDU</w:t>
      </w:r>
      <w:r w:rsidR="00706439" w:rsidRPr="00060E64">
        <w:rPr>
          <w:sz w:val="21"/>
          <w:szCs w:val="21"/>
          <w:lang w:eastAsia="zh-CN"/>
        </w:rPr>
        <w:t xml:space="preserve"> format</w:t>
      </w:r>
      <w:r w:rsidRPr="00060E64">
        <w:rPr>
          <w:sz w:val="21"/>
          <w:szCs w:val="21"/>
          <w:lang w:eastAsia="ko-KR"/>
        </w:rPr>
        <w:t xml:space="preserve"> </w:t>
      </w:r>
      <w:r w:rsidRPr="00060E64">
        <w:rPr>
          <w:sz w:val="21"/>
          <w:szCs w:val="21"/>
          <w:lang w:eastAsia="zh-CN"/>
        </w:rPr>
        <w:t>have been</w:t>
      </w:r>
      <w:r w:rsidRPr="00060E64">
        <w:rPr>
          <w:sz w:val="21"/>
          <w:szCs w:val="21"/>
          <w:lang w:eastAsia="ko-KR"/>
        </w:rPr>
        <w:t xml:space="preserve"> </w:t>
      </w:r>
      <w:r w:rsidRPr="00060E64">
        <w:rPr>
          <w:sz w:val="21"/>
          <w:szCs w:val="21"/>
          <w:lang w:eastAsia="zh-CN"/>
        </w:rPr>
        <w:t>achieved</w:t>
      </w:r>
      <w:r w:rsidRPr="00060E64">
        <w:rPr>
          <w:sz w:val="21"/>
          <w:szCs w:val="21"/>
          <w:lang w:eastAsia="ko-KR"/>
        </w:rPr>
        <w:t xml:space="preserve"> at </w:t>
      </w:r>
      <w:r w:rsidR="00706439" w:rsidRPr="00060E64">
        <w:rPr>
          <w:sz w:val="21"/>
          <w:szCs w:val="21"/>
          <w:lang w:eastAsia="zh-CN"/>
        </w:rPr>
        <w:t>RAN2 97bis</w:t>
      </w:r>
      <w:r w:rsidRPr="00060E64">
        <w:rPr>
          <w:sz w:val="21"/>
          <w:szCs w:val="21"/>
          <w:lang w:eastAsia="ko-KR"/>
        </w:rPr>
        <w:t xml:space="preserve"> meeting</w:t>
      </w:r>
      <w:r w:rsidR="004E577F" w:rsidRPr="00060E64">
        <w:rPr>
          <w:sz w:val="21"/>
          <w:szCs w:val="21"/>
          <w:lang w:eastAsia="zh-CN"/>
        </w:rPr>
        <w:t>:</w:t>
      </w:r>
    </w:p>
    <w:p w:rsidR="007C5D59" w:rsidRPr="00060E64" w:rsidRDefault="007C5D59" w:rsidP="00A83D9E">
      <w:pPr>
        <w:pStyle w:val="Doc-text2"/>
        <w:pBdr>
          <w:top w:val="single" w:sz="4" w:space="1" w:color="auto"/>
          <w:left w:val="single" w:sz="4" w:space="4" w:color="auto"/>
          <w:bottom w:val="single" w:sz="4" w:space="1" w:color="auto"/>
          <w:right w:val="single" w:sz="4" w:space="4" w:color="auto"/>
        </w:pBdr>
        <w:tabs>
          <w:tab w:val="left" w:pos="450"/>
        </w:tabs>
        <w:spacing w:after="240"/>
        <w:ind w:leftChars="129" w:left="258" w:firstLine="0"/>
        <w:rPr>
          <w:rFonts w:ascii="Times New Roman" w:eastAsiaTheme="minorEastAsia" w:hAnsi="Times New Roman"/>
          <w:i/>
          <w:color w:val="000000"/>
          <w:sz w:val="21"/>
          <w:szCs w:val="21"/>
          <w:lang w:eastAsia="zh-CN"/>
        </w:rPr>
      </w:pPr>
      <w:r w:rsidRPr="00060E64">
        <w:rPr>
          <w:rFonts w:ascii="Times New Roman" w:eastAsiaTheme="minorEastAsia" w:hAnsi="Times New Roman"/>
          <w:i/>
          <w:color w:val="000000"/>
          <w:sz w:val="21"/>
          <w:szCs w:val="21"/>
          <w:lang w:eastAsia="ja-JP"/>
        </w:rPr>
        <w:t>-</w:t>
      </w:r>
      <w:r w:rsidRPr="00060E64">
        <w:rPr>
          <w:rFonts w:ascii="Times New Roman" w:eastAsiaTheme="minorEastAsia" w:hAnsi="Times New Roman"/>
          <w:i/>
          <w:color w:val="000000"/>
          <w:sz w:val="21"/>
          <w:szCs w:val="21"/>
          <w:lang w:eastAsia="ja-JP"/>
        </w:rPr>
        <w:tab/>
        <w:t xml:space="preserve">UL MAC CE(s) is placed after all the MAC SDUs. For DL the placement will be deterministic (i.e. it should not </w:t>
      </w:r>
      <w:r w:rsidR="00A57120" w:rsidRPr="00060E64">
        <w:rPr>
          <w:rFonts w:ascii="Times New Roman" w:eastAsiaTheme="minorEastAsia" w:hAnsi="Times New Roman"/>
          <w:i/>
          <w:color w:val="000000"/>
          <w:sz w:val="21"/>
          <w:szCs w:val="21"/>
          <w:lang w:eastAsia="ja-JP"/>
        </w:rPr>
        <w:t>be up to the network to decide)</w:t>
      </w:r>
      <w:r w:rsidR="00A57120" w:rsidRPr="00060E64">
        <w:rPr>
          <w:rFonts w:ascii="Times New Roman" w:eastAsiaTheme="minorEastAsia" w:hAnsi="Times New Roman" w:hint="eastAsia"/>
          <w:i/>
          <w:color w:val="000000"/>
          <w:sz w:val="21"/>
          <w:szCs w:val="21"/>
          <w:lang w:eastAsia="zh-CN"/>
        </w:rPr>
        <w:t xml:space="preserve">. </w:t>
      </w:r>
      <w:r w:rsidRPr="00060E64">
        <w:rPr>
          <w:rFonts w:ascii="Times New Roman" w:eastAsiaTheme="minorEastAsia" w:hAnsi="Times New Roman"/>
          <w:i/>
          <w:color w:val="000000"/>
          <w:sz w:val="21"/>
          <w:szCs w:val="21"/>
          <w:lang w:eastAsia="ja-JP"/>
        </w:rPr>
        <w:t>FFS if we have the same behaviour for both or for DL the MAC CE is placed at the front</w:t>
      </w:r>
      <w:r w:rsidR="00563D06" w:rsidRPr="00060E64">
        <w:rPr>
          <w:rFonts w:ascii="Times New Roman" w:eastAsiaTheme="minorEastAsia" w:hAnsi="Times New Roman"/>
          <w:i/>
          <w:color w:val="000000"/>
          <w:sz w:val="21"/>
          <w:szCs w:val="21"/>
          <w:lang w:eastAsia="zh-CN"/>
        </w:rPr>
        <w:t>.</w:t>
      </w:r>
    </w:p>
    <w:p w:rsidR="007C5D59" w:rsidRPr="00060E64" w:rsidRDefault="007C5D59" w:rsidP="00A83D9E">
      <w:pPr>
        <w:spacing w:after="240"/>
        <w:rPr>
          <w:sz w:val="21"/>
          <w:szCs w:val="21"/>
          <w:lang w:eastAsia="zh-CN"/>
        </w:rPr>
      </w:pPr>
      <w:r w:rsidRPr="00060E64">
        <w:rPr>
          <w:sz w:val="21"/>
          <w:szCs w:val="21"/>
          <w:lang w:eastAsia="zh-CN"/>
        </w:rPr>
        <w:t xml:space="preserve">The motivation of this paper is to </w:t>
      </w:r>
      <w:r w:rsidR="00E63921">
        <w:rPr>
          <w:rFonts w:hint="eastAsia"/>
          <w:sz w:val="21"/>
          <w:szCs w:val="21"/>
          <w:lang w:eastAsia="zh-CN"/>
        </w:rPr>
        <w:t>further discuss</w:t>
      </w:r>
      <w:r w:rsidRPr="00060E64">
        <w:rPr>
          <w:sz w:val="21"/>
          <w:szCs w:val="21"/>
          <w:lang w:eastAsia="zh-CN"/>
        </w:rPr>
        <w:t xml:space="preserve"> the location of MAC control element</w:t>
      </w:r>
      <w:r w:rsidR="00E63921">
        <w:rPr>
          <w:rFonts w:hint="eastAsia"/>
          <w:sz w:val="21"/>
          <w:szCs w:val="21"/>
          <w:lang w:eastAsia="zh-CN"/>
        </w:rPr>
        <w:t xml:space="preserve"> and share our views to have a common design for DL/UL MAC PDU format</w:t>
      </w:r>
      <w:r w:rsidRPr="00060E64">
        <w:rPr>
          <w:sz w:val="21"/>
          <w:szCs w:val="21"/>
          <w:lang w:eastAsia="zh-CN"/>
        </w:rPr>
        <w:t>.</w:t>
      </w:r>
    </w:p>
    <w:p w:rsidR="002957F1" w:rsidRPr="00060E64" w:rsidRDefault="002957F1" w:rsidP="00060E64">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60E64">
        <w:rPr>
          <w:rFonts w:eastAsia="Malgun Gothic"/>
          <w:b/>
          <w:sz w:val="36"/>
          <w:szCs w:val="36"/>
          <w:lang w:val="en-US" w:eastAsia="zh-CN"/>
        </w:rPr>
        <w:t>Discussion</w:t>
      </w:r>
    </w:p>
    <w:p w:rsidR="0019769C" w:rsidRPr="00E17AC6" w:rsidRDefault="0019769C" w:rsidP="00A83D9E">
      <w:pPr>
        <w:rPr>
          <w:lang w:val="en-US" w:eastAsia="zh-CN"/>
        </w:rPr>
      </w:pPr>
      <w:r w:rsidRPr="00E17AC6">
        <w:rPr>
          <w:lang w:val="en-US" w:eastAsia="zh-CN"/>
        </w:rPr>
        <w:t xml:space="preserve">In LTE, the MAC CE(s) are supported as illustrated in table 1. In RAN2 97bis meeting, the UL MAC CE location is agreed at the end of the MAC PDU. However, </w:t>
      </w:r>
      <w:r w:rsidR="00112D2A">
        <w:rPr>
          <w:rFonts w:hint="eastAsia"/>
          <w:lang w:val="en-US" w:eastAsia="zh-CN"/>
        </w:rPr>
        <w:t xml:space="preserve">the </w:t>
      </w:r>
      <w:r w:rsidRPr="00E17AC6">
        <w:rPr>
          <w:lang w:val="en-US" w:eastAsia="zh-CN"/>
        </w:rPr>
        <w:t>DL MAC</w:t>
      </w:r>
      <w:r w:rsidR="00112D2A">
        <w:rPr>
          <w:rFonts w:hint="eastAsia"/>
          <w:lang w:val="en-US" w:eastAsia="zh-CN"/>
        </w:rPr>
        <w:t xml:space="preserve"> PDU format</w:t>
      </w:r>
      <w:r w:rsidRPr="00E17AC6">
        <w:rPr>
          <w:lang w:val="en-US" w:eastAsia="zh-CN"/>
        </w:rPr>
        <w:t xml:space="preserve"> still hasn’t decided yet with following two options:</w:t>
      </w:r>
    </w:p>
    <w:p w:rsidR="00A57120" w:rsidRDefault="00A57120" w:rsidP="00A83D9E">
      <w:pPr>
        <w:widowControl w:val="0"/>
        <w:numPr>
          <w:ilvl w:val="0"/>
          <w:numId w:val="43"/>
        </w:numPr>
        <w:tabs>
          <w:tab w:val="clear" w:pos="360"/>
          <w:tab w:val="left" w:pos="340"/>
        </w:tabs>
        <w:overflowPunct/>
        <w:snapToGrid w:val="0"/>
        <w:jc w:val="both"/>
        <w:textAlignment w:val="auto"/>
        <w:rPr>
          <w:rFonts w:eastAsiaTheme="minorEastAsia"/>
          <w:i/>
        </w:rPr>
      </w:pPr>
      <w:r w:rsidRPr="00E17AC6">
        <w:rPr>
          <w:rFonts w:eastAsiaTheme="minorEastAsia"/>
          <w:i/>
        </w:rPr>
        <w:t>Option</w:t>
      </w:r>
      <w:r>
        <w:rPr>
          <w:rFonts w:eastAsiaTheme="minorEastAsia" w:hint="eastAsia"/>
          <w:i/>
          <w:lang w:eastAsia="zh-CN"/>
        </w:rPr>
        <w:t>1</w:t>
      </w:r>
      <w:r w:rsidRPr="00E17AC6">
        <w:rPr>
          <w:rFonts w:eastAsiaTheme="minorEastAsia"/>
          <w:i/>
        </w:rPr>
        <w:t>: all MAC CE</w:t>
      </w:r>
      <w:r w:rsidRPr="00E17AC6">
        <w:rPr>
          <w:rFonts w:eastAsiaTheme="minorEastAsia"/>
          <w:i/>
          <w:lang w:eastAsia="zh-CN"/>
        </w:rPr>
        <w:t>(s)</w:t>
      </w:r>
      <w:r w:rsidRPr="00E17AC6">
        <w:rPr>
          <w:rFonts w:eastAsiaTheme="minorEastAsia"/>
          <w:i/>
        </w:rPr>
        <w:t xml:space="preserve"> </w:t>
      </w:r>
      <w:r w:rsidRPr="00E17AC6">
        <w:rPr>
          <w:rFonts w:eastAsiaTheme="minorEastAsia"/>
          <w:i/>
          <w:lang w:eastAsia="zh-CN"/>
        </w:rPr>
        <w:t>are</w:t>
      </w:r>
      <w:r w:rsidRPr="00E17AC6">
        <w:rPr>
          <w:rFonts w:eastAsiaTheme="minorEastAsia"/>
          <w:i/>
        </w:rPr>
        <w:t xml:space="preserve"> place</w:t>
      </w:r>
      <w:r w:rsidRPr="00E17AC6">
        <w:rPr>
          <w:rFonts w:eastAsiaTheme="minorEastAsia"/>
          <w:i/>
          <w:lang w:eastAsia="zh-CN"/>
        </w:rPr>
        <w:t>d</w:t>
      </w:r>
      <w:r w:rsidRPr="00E17AC6">
        <w:rPr>
          <w:rFonts w:eastAsiaTheme="minorEastAsia"/>
          <w:i/>
        </w:rPr>
        <w:t xml:space="preserve"> at the </w:t>
      </w:r>
      <w:r w:rsidRPr="00E17AC6">
        <w:rPr>
          <w:rFonts w:eastAsiaTheme="minorEastAsia"/>
          <w:i/>
          <w:lang w:eastAsia="zh-CN"/>
        </w:rPr>
        <w:t>end</w:t>
      </w:r>
      <w:r w:rsidRPr="00E17AC6">
        <w:rPr>
          <w:rFonts w:eastAsiaTheme="minorEastAsia"/>
          <w:i/>
        </w:rPr>
        <w:t xml:space="preserve"> of the MAC PDU.</w:t>
      </w:r>
    </w:p>
    <w:p w:rsidR="00755EA8" w:rsidRPr="00A57120" w:rsidRDefault="00CA2815" w:rsidP="00A83D9E">
      <w:pPr>
        <w:widowControl w:val="0"/>
        <w:numPr>
          <w:ilvl w:val="0"/>
          <w:numId w:val="43"/>
        </w:numPr>
        <w:tabs>
          <w:tab w:val="clear" w:pos="360"/>
          <w:tab w:val="left" w:pos="340"/>
        </w:tabs>
        <w:overflowPunct/>
        <w:snapToGrid w:val="0"/>
        <w:jc w:val="both"/>
        <w:textAlignment w:val="auto"/>
        <w:rPr>
          <w:rFonts w:eastAsiaTheme="minorEastAsia"/>
          <w:i/>
        </w:rPr>
      </w:pPr>
      <w:r w:rsidRPr="00E17AC6">
        <w:rPr>
          <w:rFonts w:eastAsiaTheme="minorEastAsia"/>
          <w:i/>
        </w:rPr>
        <w:t>Option</w:t>
      </w:r>
      <w:r w:rsidR="00A57120">
        <w:rPr>
          <w:rFonts w:eastAsiaTheme="minorEastAsia" w:hint="eastAsia"/>
          <w:i/>
          <w:lang w:eastAsia="zh-CN"/>
        </w:rPr>
        <w:t>2</w:t>
      </w:r>
      <w:r w:rsidRPr="00E17AC6">
        <w:rPr>
          <w:rFonts w:eastAsiaTheme="minorEastAsia"/>
          <w:i/>
        </w:rPr>
        <w:t>: UL MAC CE(s) is place in the end and DL MAC CE(s) is placed after all the MAC SDUs.</w:t>
      </w:r>
    </w:p>
    <w:p w:rsidR="00E346AF" w:rsidRPr="00E17AC6" w:rsidRDefault="00E346AF" w:rsidP="00A83D9E">
      <w:pPr>
        <w:jc w:val="center"/>
        <w:rPr>
          <w:rFonts w:eastAsiaTheme="minorEastAsia"/>
          <w:noProof/>
          <w:lang w:eastAsia="zh-CN"/>
        </w:rPr>
      </w:pPr>
      <w:r w:rsidRPr="00E17AC6">
        <w:rPr>
          <w:noProof/>
        </w:rPr>
        <w:t xml:space="preserve">Table 1 </w:t>
      </w:r>
      <w:r w:rsidR="007C5D59" w:rsidRPr="00E17AC6">
        <w:rPr>
          <w:rFonts w:eastAsiaTheme="minorEastAsia"/>
          <w:noProof/>
          <w:lang w:eastAsia="zh-CN"/>
        </w:rPr>
        <w:t>MAC CEs</w:t>
      </w:r>
      <w:r w:rsidR="00112D2A">
        <w:rPr>
          <w:rFonts w:eastAsiaTheme="minorEastAsia" w:hint="eastAsia"/>
          <w:noProof/>
          <w:lang w:eastAsia="zh-CN"/>
        </w:rPr>
        <w:t xml:space="preserve"> in LTE</w:t>
      </w:r>
    </w:p>
    <w:tbl>
      <w:tblPr>
        <w:tblStyle w:val="aa"/>
        <w:tblW w:w="0" w:type="auto"/>
        <w:jc w:val="center"/>
        <w:tblInd w:w="493" w:type="dxa"/>
        <w:tblLook w:val="01E0"/>
      </w:tblPr>
      <w:tblGrid>
        <w:gridCol w:w="3215"/>
        <w:gridCol w:w="3060"/>
      </w:tblGrid>
      <w:tr w:rsidR="00E346AF" w:rsidRPr="00E17AC6" w:rsidTr="007C5D59">
        <w:trPr>
          <w:jc w:val="center"/>
        </w:trPr>
        <w:tc>
          <w:tcPr>
            <w:tcW w:w="3215" w:type="dxa"/>
          </w:tcPr>
          <w:p w:rsidR="00E346AF" w:rsidRPr="00E17AC6" w:rsidRDefault="00E346AF" w:rsidP="00A83D9E">
            <w:pPr>
              <w:jc w:val="center"/>
              <w:rPr>
                <w:b/>
                <w:noProof/>
                <w:lang w:eastAsia="zh-CN"/>
              </w:rPr>
            </w:pPr>
            <w:r w:rsidRPr="00E17AC6">
              <w:rPr>
                <w:b/>
                <w:noProof/>
                <w:lang w:eastAsia="zh-CN"/>
              </w:rPr>
              <w:t>UL</w:t>
            </w:r>
            <w:r w:rsidR="007C5D59" w:rsidRPr="00E17AC6">
              <w:rPr>
                <w:b/>
                <w:noProof/>
                <w:lang w:eastAsia="zh-CN"/>
              </w:rPr>
              <w:t xml:space="preserve"> MAC CE</w:t>
            </w:r>
          </w:p>
        </w:tc>
        <w:tc>
          <w:tcPr>
            <w:tcW w:w="3060" w:type="dxa"/>
          </w:tcPr>
          <w:p w:rsidR="00E346AF" w:rsidRPr="00E17AC6" w:rsidRDefault="007C5D59" w:rsidP="00A83D9E">
            <w:pPr>
              <w:jc w:val="center"/>
              <w:rPr>
                <w:b/>
                <w:noProof/>
                <w:lang w:eastAsia="zh-CN"/>
              </w:rPr>
            </w:pPr>
            <w:r w:rsidRPr="00E17AC6">
              <w:rPr>
                <w:b/>
                <w:noProof/>
                <w:lang w:eastAsia="zh-CN"/>
              </w:rPr>
              <w:t>DL MAC CE</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Extended Power Headroom Report</w:t>
            </w:r>
          </w:p>
        </w:tc>
        <w:tc>
          <w:tcPr>
            <w:tcW w:w="3060" w:type="dxa"/>
          </w:tcPr>
          <w:p w:rsidR="00E346AF" w:rsidRPr="00E17AC6" w:rsidRDefault="00E346AF" w:rsidP="00A83D9E">
            <w:pPr>
              <w:jc w:val="center"/>
              <w:rPr>
                <w:noProof/>
              </w:rPr>
            </w:pPr>
            <w:r w:rsidRPr="00E17AC6">
              <w:rPr>
                <w:noProof/>
              </w:rPr>
              <w:t>Long DRX Command</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Power Headroom Report</w:t>
            </w:r>
          </w:p>
        </w:tc>
        <w:tc>
          <w:tcPr>
            <w:tcW w:w="3060" w:type="dxa"/>
          </w:tcPr>
          <w:p w:rsidR="00E346AF" w:rsidRPr="00E17AC6" w:rsidRDefault="00E346AF" w:rsidP="00A83D9E">
            <w:pPr>
              <w:jc w:val="center"/>
              <w:rPr>
                <w:noProof/>
              </w:rPr>
            </w:pPr>
            <w:r w:rsidRPr="00E17AC6">
              <w:rPr>
                <w:noProof/>
              </w:rPr>
              <w:t>Activation/Deactivation</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C-RNTI</w:t>
            </w:r>
          </w:p>
        </w:tc>
        <w:tc>
          <w:tcPr>
            <w:tcW w:w="3060" w:type="dxa"/>
          </w:tcPr>
          <w:p w:rsidR="00E346AF" w:rsidRPr="00E17AC6" w:rsidRDefault="00E346AF" w:rsidP="00A83D9E">
            <w:pPr>
              <w:jc w:val="center"/>
              <w:rPr>
                <w:noProof/>
              </w:rPr>
            </w:pPr>
            <w:r w:rsidRPr="00E17AC6">
              <w:rPr>
                <w:noProof/>
              </w:rPr>
              <w:t>UE Contention Resolution Identity</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Truncated BSR</w:t>
            </w:r>
          </w:p>
        </w:tc>
        <w:tc>
          <w:tcPr>
            <w:tcW w:w="3060" w:type="dxa"/>
          </w:tcPr>
          <w:p w:rsidR="00E346AF" w:rsidRPr="00E17AC6" w:rsidRDefault="00E346AF" w:rsidP="00A83D9E">
            <w:pPr>
              <w:jc w:val="center"/>
              <w:rPr>
                <w:noProof/>
              </w:rPr>
            </w:pPr>
            <w:r w:rsidRPr="00E17AC6">
              <w:rPr>
                <w:noProof/>
              </w:rPr>
              <w:t>Timing Advance Command</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Short BSR</w:t>
            </w:r>
          </w:p>
        </w:tc>
        <w:tc>
          <w:tcPr>
            <w:tcW w:w="3060" w:type="dxa"/>
          </w:tcPr>
          <w:p w:rsidR="00E346AF" w:rsidRPr="00E17AC6" w:rsidRDefault="00E346AF" w:rsidP="00A83D9E">
            <w:pPr>
              <w:jc w:val="center"/>
              <w:rPr>
                <w:noProof/>
              </w:rPr>
            </w:pPr>
            <w:r w:rsidRPr="00E17AC6">
              <w:rPr>
                <w:noProof/>
              </w:rPr>
              <w:t>DRX Command</w:t>
            </w:r>
          </w:p>
        </w:tc>
      </w:tr>
      <w:tr w:rsidR="00E346AF" w:rsidRPr="00E17AC6" w:rsidTr="007C5D59">
        <w:trPr>
          <w:jc w:val="center"/>
        </w:trPr>
        <w:tc>
          <w:tcPr>
            <w:tcW w:w="3215" w:type="dxa"/>
          </w:tcPr>
          <w:p w:rsidR="00E346AF" w:rsidRPr="00E17AC6" w:rsidRDefault="00E346AF" w:rsidP="00A83D9E">
            <w:pPr>
              <w:jc w:val="center"/>
              <w:rPr>
                <w:noProof/>
                <w:lang w:eastAsia="zh-CN"/>
              </w:rPr>
            </w:pPr>
            <w:r w:rsidRPr="00E17AC6">
              <w:rPr>
                <w:noProof/>
                <w:lang w:eastAsia="zh-CN"/>
              </w:rPr>
              <w:t>Long BSR</w:t>
            </w:r>
          </w:p>
        </w:tc>
        <w:tc>
          <w:tcPr>
            <w:tcW w:w="3060" w:type="dxa"/>
          </w:tcPr>
          <w:p w:rsidR="00E346AF" w:rsidRPr="00E17AC6" w:rsidRDefault="00E346AF" w:rsidP="00A83D9E">
            <w:pPr>
              <w:jc w:val="center"/>
              <w:rPr>
                <w:noProof/>
              </w:rPr>
            </w:pPr>
            <w:r w:rsidRPr="00E17AC6">
              <w:rPr>
                <w:noProof/>
              </w:rPr>
              <w:t>Padding</w:t>
            </w:r>
          </w:p>
        </w:tc>
      </w:tr>
    </w:tbl>
    <w:p w:rsidR="0096407D" w:rsidRPr="00E17AC6" w:rsidRDefault="0096407D" w:rsidP="00A83D9E">
      <w:pPr>
        <w:widowControl w:val="0"/>
        <w:overflowPunct/>
        <w:snapToGrid w:val="0"/>
        <w:ind w:left="360"/>
        <w:jc w:val="both"/>
        <w:textAlignment w:val="auto"/>
        <w:rPr>
          <w:rFonts w:eastAsiaTheme="minorEastAsia"/>
        </w:rPr>
      </w:pPr>
    </w:p>
    <w:p w:rsidR="00A57120" w:rsidRPr="00A57120" w:rsidRDefault="00112D2A" w:rsidP="00A83D9E">
      <w:pPr>
        <w:spacing w:after="240"/>
        <w:rPr>
          <w:rFonts w:eastAsiaTheme="minorEastAsia"/>
          <w:lang w:eastAsia="zh-CN"/>
        </w:rPr>
      </w:pPr>
      <w:r>
        <w:rPr>
          <w:rFonts w:eastAsiaTheme="minorEastAsia" w:hint="eastAsia"/>
          <w:lang w:eastAsia="zh-CN"/>
        </w:rPr>
        <w:lastRenderedPageBreak/>
        <w:t xml:space="preserve">In LTE, only one common MAC PDU format has been specified for both DL and UL. However, some </w:t>
      </w:r>
      <w:r>
        <w:rPr>
          <w:rFonts w:eastAsiaTheme="minorEastAsia"/>
          <w:lang w:eastAsia="zh-CN"/>
        </w:rPr>
        <w:t>companies</w:t>
      </w:r>
      <w:r>
        <w:rPr>
          <w:rFonts w:eastAsiaTheme="minorEastAsia" w:hint="eastAsia"/>
          <w:lang w:eastAsia="zh-CN"/>
        </w:rPr>
        <w:t xml:space="preserve"> </w:t>
      </w:r>
      <w:r w:rsidR="003E620A">
        <w:rPr>
          <w:rFonts w:eastAsiaTheme="minorEastAsia" w:hint="eastAsia"/>
          <w:lang w:eastAsia="zh-CN"/>
        </w:rPr>
        <w:t>think</w:t>
      </w:r>
      <w:r>
        <w:rPr>
          <w:rFonts w:eastAsiaTheme="minorEastAsia" w:hint="eastAsia"/>
          <w:lang w:eastAsia="zh-CN"/>
        </w:rPr>
        <w:t xml:space="preserve"> that </w:t>
      </w:r>
      <w:r w:rsidR="009B6A25">
        <w:rPr>
          <w:rFonts w:eastAsiaTheme="minorEastAsia" w:hint="eastAsia"/>
          <w:lang w:eastAsia="zh-CN"/>
        </w:rPr>
        <w:t xml:space="preserve">in NR </w:t>
      </w:r>
      <w:r>
        <w:rPr>
          <w:rFonts w:eastAsiaTheme="minorEastAsia" w:hint="eastAsia"/>
          <w:lang w:eastAsia="zh-CN"/>
        </w:rPr>
        <w:t>putting DL MAC CEs at the beg</w:t>
      </w:r>
      <w:r w:rsidR="009B6A25">
        <w:rPr>
          <w:rFonts w:eastAsiaTheme="minorEastAsia" w:hint="eastAsia"/>
          <w:lang w:eastAsia="zh-CN"/>
        </w:rPr>
        <w:t xml:space="preserve">inning of the MAC PDU may </w:t>
      </w:r>
      <w:r w:rsidR="003E620A">
        <w:rPr>
          <w:rFonts w:eastAsiaTheme="minorEastAsia" w:hint="eastAsia"/>
          <w:lang w:eastAsia="zh-CN"/>
        </w:rPr>
        <w:t>have the benefit</w:t>
      </w:r>
      <w:r w:rsidR="009B6A25">
        <w:rPr>
          <w:rFonts w:eastAsiaTheme="minorEastAsia" w:hint="eastAsia"/>
          <w:lang w:eastAsia="zh-CN"/>
        </w:rPr>
        <w:t xml:space="preserve"> to process and decode </w:t>
      </w:r>
      <w:r w:rsidR="009B6A25">
        <w:rPr>
          <w:rFonts w:eastAsiaTheme="minorEastAsia"/>
          <w:lang w:eastAsia="zh-CN"/>
        </w:rPr>
        <w:t>the</w:t>
      </w:r>
      <w:r w:rsidR="009B6A25">
        <w:rPr>
          <w:rFonts w:eastAsiaTheme="minorEastAsia" w:hint="eastAsia"/>
          <w:lang w:eastAsia="zh-CN"/>
        </w:rPr>
        <w:t xml:space="preserve"> DL MAC CE earlier than DL SDUs.</w:t>
      </w:r>
      <w:r w:rsidR="00E079AB">
        <w:rPr>
          <w:rFonts w:eastAsiaTheme="minorEastAsia" w:hint="eastAsia"/>
          <w:lang w:eastAsia="zh-CN"/>
        </w:rPr>
        <w:t xml:space="preserve"> </w:t>
      </w:r>
      <w:r w:rsidR="001C1864">
        <w:rPr>
          <w:rFonts w:eastAsiaTheme="minorEastAsia" w:hint="eastAsia"/>
          <w:lang w:eastAsia="zh-CN"/>
        </w:rPr>
        <w:t xml:space="preserve">In order to see </w:t>
      </w:r>
      <w:r w:rsidR="009B6A25">
        <w:rPr>
          <w:rFonts w:eastAsiaTheme="minorEastAsia" w:hint="eastAsia"/>
          <w:lang w:eastAsia="zh-CN"/>
        </w:rPr>
        <w:t xml:space="preserve">whether there is any </w:t>
      </w:r>
      <w:r w:rsidR="001C1864">
        <w:rPr>
          <w:rFonts w:eastAsiaTheme="minorEastAsia" w:hint="eastAsia"/>
          <w:lang w:eastAsia="zh-CN"/>
        </w:rPr>
        <w:t>DL MAC CE(s) are urgent to be processed, t</w:t>
      </w:r>
      <w:r w:rsidR="00E079AB">
        <w:rPr>
          <w:rFonts w:eastAsiaTheme="minorEastAsia" w:hint="eastAsia"/>
          <w:lang w:eastAsia="zh-CN"/>
        </w:rPr>
        <w:t xml:space="preserve">he DL MAC CEs timing requirements </w:t>
      </w:r>
      <w:r w:rsidR="003E620A">
        <w:rPr>
          <w:rFonts w:eastAsiaTheme="minorEastAsia" w:hint="eastAsia"/>
          <w:lang w:eastAsia="zh-CN"/>
        </w:rPr>
        <w:t>are</w:t>
      </w:r>
      <w:r w:rsidR="00E079AB">
        <w:rPr>
          <w:rFonts w:eastAsiaTheme="minorEastAsia" w:hint="eastAsia"/>
          <w:lang w:eastAsia="zh-CN"/>
        </w:rPr>
        <w:t xml:space="preserve"> </w:t>
      </w:r>
      <w:r w:rsidR="009B6A25">
        <w:rPr>
          <w:rFonts w:eastAsiaTheme="minorEastAsia" w:hint="eastAsia"/>
          <w:lang w:eastAsia="zh-CN"/>
        </w:rPr>
        <w:t xml:space="preserve">analyzed </w:t>
      </w:r>
      <w:r w:rsidR="00E079AB">
        <w:rPr>
          <w:rFonts w:eastAsiaTheme="minorEastAsia" w:hint="eastAsia"/>
          <w:lang w:eastAsia="zh-CN"/>
        </w:rPr>
        <w:t>below in table 2.</w:t>
      </w:r>
    </w:p>
    <w:p w:rsidR="00FF39A7" w:rsidRPr="00E17AC6" w:rsidRDefault="00FF39A7" w:rsidP="00A83D9E">
      <w:pPr>
        <w:jc w:val="center"/>
        <w:rPr>
          <w:rFonts w:eastAsiaTheme="minorEastAsia"/>
          <w:noProof/>
          <w:lang w:eastAsia="zh-CN"/>
        </w:rPr>
      </w:pPr>
      <w:r w:rsidRPr="00E17AC6">
        <w:rPr>
          <w:noProof/>
        </w:rPr>
        <w:t xml:space="preserve">Table </w:t>
      </w:r>
      <w:r w:rsidRPr="00E17AC6">
        <w:rPr>
          <w:noProof/>
          <w:lang w:eastAsia="zh-CN"/>
        </w:rPr>
        <w:t>2</w:t>
      </w:r>
      <w:r w:rsidRPr="00E17AC6">
        <w:rPr>
          <w:noProof/>
        </w:rPr>
        <w:t xml:space="preserve"> </w:t>
      </w:r>
      <w:r w:rsidR="00C7581E" w:rsidRPr="00E17AC6">
        <w:rPr>
          <w:noProof/>
          <w:lang w:eastAsia="zh-CN"/>
        </w:rPr>
        <w:t xml:space="preserve">Down link </w:t>
      </w:r>
      <w:r w:rsidRPr="00E17AC6">
        <w:rPr>
          <w:rFonts w:eastAsiaTheme="minorEastAsia"/>
          <w:noProof/>
          <w:lang w:eastAsia="zh-CN"/>
        </w:rPr>
        <w:t>MAC CEs</w:t>
      </w:r>
      <w:r w:rsidR="00563D06" w:rsidRPr="00E17AC6">
        <w:rPr>
          <w:rFonts w:eastAsiaTheme="minorEastAsia"/>
          <w:noProof/>
          <w:lang w:eastAsia="zh-CN"/>
        </w:rPr>
        <w:t xml:space="preserve"> Timing requirements</w:t>
      </w:r>
    </w:p>
    <w:tbl>
      <w:tblPr>
        <w:tblStyle w:val="aa"/>
        <w:tblW w:w="0" w:type="auto"/>
        <w:jc w:val="center"/>
        <w:tblInd w:w="493" w:type="dxa"/>
        <w:tblLook w:val="01E0"/>
      </w:tblPr>
      <w:tblGrid>
        <w:gridCol w:w="3153"/>
        <w:gridCol w:w="3939"/>
        <w:gridCol w:w="2269"/>
      </w:tblGrid>
      <w:tr w:rsidR="006455EC" w:rsidRPr="00E17AC6" w:rsidTr="006455EC">
        <w:trPr>
          <w:jc w:val="center"/>
        </w:trPr>
        <w:tc>
          <w:tcPr>
            <w:tcW w:w="3153" w:type="dxa"/>
          </w:tcPr>
          <w:p w:rsidR="006455EC" w:rsidRPr="00E17AC6" w:rsidRDefault="006455EC" w:rsidP="00A83D9E">
            <w:pPr>
              <w:rPr>
                <w:noProof/>
                <w:lang w:eastAsia="zh-CN"/>
              </w:rPr>
            </w:pPr>
            <w:r w:rsidRPr="00E17AC6">
              <w:rPr>
                <w:noProof/>
                <w:lang w:eastAsia="zh-CN"/>
              </w:rPr>
              <w:t>DL MAC CE</w:t>
            </w:r>
          </w:p>
        </w:tc>
        <w:tc>
          <w:tcPr>
            <w:tcW w:w="3939" w:type="dxa"/>
          </w:tcPr>
          <w:p w:rsidR="006455EC" w:rsidRPr="00E17AC6" w:rsidRDefault="006455EC" w:rsidP="00A83D9E">
            <w:pPr>
              <w:rPr>
                <w:noProof/>
                <w:lang w:eastAsia="zh-CN"/>
              </w:rPr>
            </w:pPr>
            <w:r w:rsidRPr="00E17AC6">
              <w:rPr>
                <w:noProof/>
                <w:lang w:eastAsia="zh-CN"/>
              </w:rPr>
              <w:t>UE behavior</w:t>
            </w:r>
          </w:p>
        </w:tc>
        <w:tc>
          <w:tcPr>
            <w:tcW w:w="2269" w:type="dxa"/>
          </w:tcPr>
          <w:p w:rsidR="006455EC" w:rsidRPr="00E17AC6" w:rsidRDefault="006455EC" w:rsidP="00A83D9E">
            <w:pPr>
              <w:rPr>
                <w:noProof/>
                <w:lang w:eastAsia="zh-CN"/>
              </w:rPr>
            </w:pPr>
            <w:r w:rsidRPr="00E17AC6">
              <w:rPr>
                <w:noProof/>
                <w:lang w:eastAsia="zh-CN"/>
              </w:rPr>
              <w:t>Urgent or not</w:t>
            </w:r>
          </w:p>
        </w:tc>
      </w:tr>
      <w:tr w:rsidR="006455EC" w:rsidRPr="00E17AC6" w:rsidTr="006455EC">
        <w:trPr>
          <w:jc w:val="center"/>
        </w:trPr>
        <w:tc>
          <w:tcPr>
            <w:tcW w:w="3153" w:type="dxa"/>
          </w:tcPr>
          <w:p w:rsidR="006455EC" w:rsidRPr="00E17AC6" w:rsidRDefault="006455EC" w:rsidP="00A83D9E">
            <w:pPr>
              <w:rPr>
                <w:noProof/>
              </w:rPr>
            </w:pPr>
            <w:r w:rsidRPr="00E17AC6">
              <w:rPr>
                <w:noProof/>
              </w:rPr>
              <w:t>Long DRX Command</w:t>
            </w:r>
          </w:p>
        </w:tc>
        <w:tc>
          <w:tcPr>
            <w:tcW w:w="3939" w:type="dxa"/>
          </w:tcPr>
          <w:p w:rsidR="0011704B" w:rsidRPr="00E17AC6" w:rsidRDefault="0011704B" w:rsidP="00A83D9E">
            <w:pPr>
              <w:pStyle w:val="B1"/>
              <w:ind w:leftChars="42" w:left="368"/>
              <w:rPr>
                <w:rFonts w:eastAsiaTheme="minorEastAsia"/>
                <w:noProof/>
                <w:lang w:eastAsia="zh-CN"/>
              </w:rPr>
            </w:pPr>
            <w:r w:rsidRPr="00E17AC6">
              <w:rPr>
                <w:rFonts w:eastAsiaTheme="minorEastAsia"/>
                <w:noProof/>
                <w:lang w:eastAsia="zh-CN"/>
              </w:rPr>
              <w:t>[36.321]</w:t>
            </w:r>
          </w:p>
          <w:p w:rsidR="00C7581E" w:rsidRPr="00E17AC6" w:rsidRDefault="00C7581E" w:rsidP="00A83D9E">
            <w:pPr>
              <w:pStyle w:val="B1"/>
              <w:ind w:leftChars="42" w:left="368"/>
              <w:rPr>
                <w:noProof/>
              </w:rPr>
            </w:pPr>
            <w:r w:rsidRPr="00E17AC6">
              <w:rPr>
                <w:noProof/>
              </w:rPr>
              <w:t>-</w:t>
            </w:r>
            <w:r w:rsidRPr="00E17AC6">
              <w:rPr>
                <w:noProof/>
              </w:rPr>
              <w:tab/>
              <w:t>if a DRX Command MAC control element or a Long DRX Command MAC control element is received:</w:t>
            </w:r>
          </w:p>
          <w:p w:rsidR="00C7581E" w:rsidRPr="00E17AC6" w:rsidRDefault="00C7581E" w:rsidP="00A83D9E">
            <w:pPr>
              <w:pStyle w:val="B2"/>
              <w:ind w:leftChars="183" w:left="650"/>
              <w:rPr>
                <w:noProof/>
              </w:rPr>
            </w:pPr>
            <w:r w:rsidRPr="00E17AC6">
              <w:rPr>
                <w:noProof/>
              </w:rPr>
              <w:t>-</w:t>
            </w:r>
            <w:r w:rsidRPr="00E17AC6">
              <w:rPr>
                <w:noProof/>
              </w:rPr>
              <w:tab/>
              <w:t xml:space="preserve">stop </w:t>
            </w:r>
            <w:r w:rsidRPr="00E17AC6">
              <w:rPr>
                <w:i/>
                <w:noProof/>
              </w:rPr>
              <w:t>onDurationTimer</w:t>
            </w:r>
            <w:r w:rsidRPr="00E17AC6">
              <w:rPr>
                <w:noProof/>
              </w:rPr>
              <w:t>;</w:t>
            </w:r>
          </w:p>
          <w:p w:rsidR="00C7581E" w:rsidRPr="00E17AC6" w:rsidRDefault="00C7581E" w:rsidP="00A83D9E">
            <w:pPr>
              <w:pStyle w:val="B2"/>
              <w:ind w:leftChars="183" w:left="650"/>
              <w:rPr>
                <w:noProof/>
              </w:rPr>
            </w:pPr>
            <w:r w:rsidRPr="00E17AC6">
              <w:rPr>
                <w:noProof/>
              </w:rPr>
              <w:t>-</w:t>
            </w:r>
            <w:r w:rsidRPr="00E17AC6">
              <w:rPr>
                <w:noProof/>
              </w:rPr>
              <w:tab/>
              <w:t xml:space="preserve">stop </w:t>
            </w:r>
            <w:r w:rsidRPr="00E17AC6">
              <w:rPr>
                <w:i/>
                <w:noProof/>
              </w:rPr>
              <w:t>drx-InactivityTimer</w:t>
            </w:r>
            <w:r w:rsidRPr="00E17AC6">
              <w:rPr>
                <w:noProof/>
              </w:rPr>
              <w:t>.</w:t>
            </w:r>
          </w:p>
          <w:p w:rsidR="00C7581E" w:rsidRPr="00E17AC6" w:rsidRDefault="00C7581E" w:rsidP="00A83D9E">
            <w:pPr>
              <w:pStyle w:val="B1"/>
              <w:ind w:leftChars="42" w:left="368"/>
              <w:rPr>
                <w:noProof/>
              </w:rPr>
            </w:pPr>
            <w:r w:rsidRPr="00E17AC6">
              <w:rPr>
                <w:noProof/>
              </w:rPr>
              <w:t>-</w:t>
            </w:r>
            <w:r w:rsidRPr="00E17AC6">
              <w:rPr>
                <w:noProof/>
              </w:rPr>
              <w:tab/>
              <w:t xml:space="preserve">if </w:t>
            </w:r>
            <w:r w:rsidRPr="00E17AC6">
              <w:rPr>
                <w:i/>
                <w:noProof/>
              </w:rPr>
              <w:t>drx-InactivityTimer</w:t>
            </w:r>
            <w:r w:rsidRPr="00E17AC6">
              <w:rPr>
                <w:noProof/>
              </w:rPr>
              <w:t xml:space="preserve"> expires or a DRX Command MAC control element is received in this subframe:</w:t>
            </w:r>
          </w:p>
          <w:p w:rsidR="00C7581E" w:rsidRPr="00E17AC6" w:rsidRDefault="00C7581E" w:rsidP="00A83D9E">
            <w:pPr>
              <w:pStyle w:val="B2"/>
              <w:ind w:leftChars="183" w:left="650"/>
              <w:rPr>
                <w:noProof/>
              </w:rPr>
            </w:pPr>
            <w:r w:rsidRPr="00E17AC6">
              <w:rPr>
                <w:noProof/>
              </w:rPr>
              <w:t>-</w:t>
            </w:r>
            <w:r w:rsidRPr="00E17AC6">
              <w:rPr>
                <w:noProof/>
              </w:rPr>
              <w:tab/>
              <w:t>if the Short DRX cycle is configured:</w:t>
            </w:r>
          </w:p>
          <w:p w:rsidR="00C7581E" w:rsidRPr="00E17AC6" w:rsidRDefault="00C7581E" w:rsidP="00A83D9E">
            <w:pPr>
              <w:pStyle w:val="B3"/>
              <w:ind w:leftChars="325" w:left="934"/>
              <w:rPr>
                <w:noProof/>
              </w:rPr>
            </w:pPr>
            <w:r w:rsidRPr="00E17AC6">
              <w:rPr>
                <w:noProof/>
              </w:rPr>
              <w:t>-</w:t>
            </w:r>
            <w:r w:rsidRPr="00E17AC6">
              <w:rPr>
                <w:noProof/>
              </w:rPr>
              <w:tab/>
              <w:t xml:space="preserve">start or restart </w:t>
            </w:r>
            <w:r w:rsidRPr="00E17AC6">
              <w:rPr>
                <w:i/>
                <w:noProof/>
              </w:rPr>
              <w:t>drxShortCycleTimer</w:t>
            </w:r>
            <w:r w:rsidRPr="00E17AC6">
              <w:rPr>
                <w:noProof/>
              </w:rPr>
              <w:t>;</w:t>
            </w:r>
          </w:p>
          <w:p w:rsidR="00C7581E" w:rsidRPr="00E17AC6" w:rsidRDefault="00C7581E" w:rsidP="00A83D9E">
            <w:pPr>
              <w:pStyle w:val="B3"/>
              <w:ind w:leftChars="325" w:left="934"/>
              <w:rPr>
                <w:noProof/>
              </w:rPr>
            </w:pPr>
            <w:r w:rsidRPr="00E17AC6">
              <w:rPr>
                <w:noProof/>
              </w:rPr>
              <w:t>-</w:t>
            </w:r>
            <w:r w:rsidRPr="00E17AC6">
              <w:rPr>
                <w:noProof/>
              </w:rPr>
              <w:tab/>
              <w:t>use the Short DRX Cycle.</w:t>
            </w:r>
          </w:p>
          <w:p w:rsidR="00C7581E" w:rsidRPr="00E17AC6" w:rsidRDefault="00C7581E" w:rsidP="00A83D9E">
            <w:pPr>
              <w:pStyle w:val="B2"/>
              <w:ind w:leftChars="183" w:left="650"/>
              <w:rPr>
                <w:noProof/>
              </w:rPr>
            </w:pPr>
            <w:r w:rsidRPr="00E17AC6">
              <w:rPr>
                <w:noProof/>
              </w:rPr>
              <w:t>-</w:t>
            </w:r>
            <w:r w:rsidRPr="00E17AC6">
              <w:rPr>
                <w:noProof/>
              </w:rPr>
              <w:tab/>
              <w:t>else:</w:t>
            </w:r>
          </w:p>
          <w:p w:rsidR="006455EC" w:rsidRPr="00E17AC6" w:rsidRDefault="00C7581E" w:rsidP="00A83D9E">
            <w:pPr>
              <w:pStyle w:val="B3"/>
              <w:ind w:leftChars="325" w:left="934"/>
              <w:rPr>
                <w:noProof/>
                <w:lang w:eastAsia="zh-CN"/>
              </w:rPr>
            </w:pPr>
            <w:r w:rsidRPr="00E17AC6">
              <w:rPr>
                <w:noProof/>
              </w:rPr>
              <w:t>-</w:t>
            </w:r>
            <w:r w:rsidRPr="00E17AC6">
              <w:rPr>
                <w:noProof/>
              </w:rPr>
              <w:tab/>
              <w:t>use the Long DRX cycle.</w:t>
            </w:r>
            <w:r w:rsidRPr="00E17AC6">
              <w:rPr>
                <w:noProof/>
                <w:lang w:eastAsia="zh-CN"/>
              </w:rPr>
              <w:t xml:space="preserve"> [36.321]</w:t>
            </w:r>
          </w:p>
        </w:tc>
        <w:tc>
          <w:tcPr>
            <w:tcW w:w="2269" w:type="dxa"/>
          </w:tcPr>
          <w:p w:rsidR="006455EC" w:rsidRPr="00E17AC6" w:rsidRDefault="009B6A25" w:rsidP="00A83D9E">
            <w:pPr>
              <w:pStyle w:val="B1"/>
              <w:ind w:leftChars="42" w:left="368"/>
              <w:rPr>
                <w:rFonts w:eastAsiaTheme="minorEastAsia"/>
                <w:noProof/>
                <w:lang w:eastAsia="zh-CN"/>
              </w:rPr>
            </w:pPr>
            <w:r>
              <w:rPr>
                <w:rFonts w:eastAsiaTheme="minorEastAsia" w:hint="eastAsia"/>
                <w:noProof/>
                <w:lang w:eastAsia="zh-CN"/>
              </w:rPr>
              <w:t xml:space="preserve">Not urgent. </w:t>
            </w:r>
            <w:r>
              <w:rPr>
                <w:rFonts w:eastAsiaTheme="minorEastAsia"/>
                <w:noProof/>
                <w:lang w:eastAsia="zh-CN"/>
              </w:rPr>
              <w:t>T</w:t>
            </w:r>
            <w:r>
              <w:rPr>
                <w:rFonts w:eastAsiaTheme="minorEastAsia" w:hint="eastAsia"/>
                <w:noProof/>
                <w:lang w:eastAsia="zh-CN"/>
              </w:rPr>
              <w:t>he benefit in terms of power saving for the UE going to DRX a little bit earlier is very trivial.</w:t>
            </w:r>
          </w:p>
        </w:tc>
      </w:tr>
      <w:tr w:rsidR="006455EC" w:rsidRPr="00E17AC6" w:rsidTr="006455EC">
        <w:trPr>
          <w:jc w:val="center"/>
        </w:trPr>
        <w:tc>
          <w:tcPr>
            <w:tcW w:w="3153" w:type="dxa"/>
          </w:tcPr>
          <w:p w:rsidR="006455EC" w:rsidRPr="00E17AC6" w:rsidRDefault="009B6A25" w:rsidP="00A83D9E">
            <w:pPr>
              <w:rPr>
                <w:noProof/>
              </w:rPr>
            </w:pPr>
            <w:r>
              <w:rPr>
                <w:rFonts w:hint="eastAsia"/>
                <w:noProof/>
                <w:lang w:eastAsia="zh-CN"/>
              </w:rPr>
              <w:t xml:space="preserve">SCell </w:t>
            </w:r>
            <w:r w:rsidR="006455EC" w:rsidRPr="00E17AC6">
              <w:rPr>
                <w:noProof/>
              </w:rPr>
              <w:t>Activation/Deactivation</w:t>
            </w:r>
          </w:p>
        </w:tc>
        <w:tc>
          <w:tcPr>
            <w:tcW w:w="3939" w:type="dxa"/>
          </w:tcPr>
          <w:p w:rsidR="0011704B" w:rsidRPr="00E17AC6" w:rsidRDefault="0011704B" w:rsidP="00A83D9E">
            <w:r w:rsidRPr="00E17AC6">
              <w:rPr>
                <w:lang w:eastAsia="zh-CN"/>
              </w:rPr>
              <w:t xml:space="preserve">[36.321] </w:t>
            </w:r>
            <w:r w:rsidRPr="00E17AC6">
              <w:t>The UE shall for each TTI and for each configured SCell:</w:t>
            </w:r>
          </w:p>
          <w:p w:rsidR="0011704B" w:rsidRPr="00E17AC6" w:rsidRDefault="0011704B" w:rsidP="00A83D9E">
            <w:pPr>
              <w:pStyle w:val="B1"/>
            </w:pPr>
            <w:r w:rsidRPr="00E17AC6">
              <w:t>-</w:t>
            </w:r>
            <w:r w:rsidRPr="00E17AC6">
              <w:tab/>
              <w:t>if the UE receives an Activation/Deactivation MAC control element in this TTI activating the SCell, the UE shall in the TTI according to the timing defined in [2]:</w:t>
            </w:r>
          </w:p>
          <w:p w:rsidR="006455EC" w:rsidRPr="00E17AC6" w:rsidRDefault="0011704B" w:rsidP="00A83D9E">
            <w:pPr>
              <w:rPr>
                <w:lang w:eastAsia="zh-CN"/>
              </w:rPr>
            </w:pPr>
            <w:r w:rsidRPr="00E17AC6">
              <w:t>-</w:t>
            </w:r>
            <w:r w:rsidRPr="00E17AC6">
              <w:tab/>
              <w:t xml:space="preserve">activate the SCell; i.e. apply normal </w:t>
            </w:r>
            <w:r w:rsidRPr="00E17AC6">
              <w:rPr>
                <w:lang w:eastAsia="zh-CN"/>
              </w:rPr>
              <w:t>S</w:t>
            </w:r>
            <w:r w:rsidRPr="00E17AC6">
              <w:t>Cell operation</w:t>
            </w:r>
          </w:p>
          <w:p w:rsidR="00563D06" w:rsidRPr="00E17AC6" w:rsidRDefault="0011704B" w:rsidP="00A83D9E">
            <w:r w:rsidRPr="00E17AC6">
              <w:rPr>
                <w:lang w:eastAsia="zh-CN"/>
              </w:rPr>
              <w:t>[</w:t>
            </w:r>
            <w:r w:rsidR="00563D06" w:rsidRPr="00E17AC6">
              <w:rPr>
                <w:lang w:eastAsia="zh-CN"/>
              </w:rPr>
              <w:t>36.213</w:t>
            </w:r>
            <w:r w:rsidRPr="00E17AC6">
              <w:rPr>
                <w:lang w:eastAsia="zh-CN"/>
              </w:rPr>
              <w:t>]</w:t>
            </w:r>
            <w:r w:rsidR="00563D06" w:rsidRPr="00E17AC6">
              <w:rPr>
                <w:lang w:eastAsia="ko-KR"/>
              </w:rPr>
              <w:t xml:space="preserve">When a UE receives an activation or deactivation command for a secondary cell in subframe </w:t>
            </w:r>
            <w:r w:rsidR="00563D06" w:rsidRPr="00E17AC6">
              <w:rPr>
                <w:i/>
                <w:lang w:eastAsia="ko-KR"/>
              </w:rPr>
              <w:t>n</w:t>
            </w:r>
            <w:r w:rsidR="00563D06" w:rsidRPr="00E17AC6">
              <w:rPr>
                <w:lang w:eastAsia="ko-KR"/>
              </w:rPr>
              <w:t xml:space="preserve">, the corresponding actions in shall apply no later than subframe </w:t>
            </w:r>
            <w:r w:rsidR="00563D06" w:rsidRPr="00E17AC6">
              <w:rPr>
                <w:i/>
                <w:lang w:eastAsia="ko-KR"/>
              </w:rPr>
              <w:t>n+8</w:t>
            </w:r>
            <w:r w:rsidR="00563D06" w:rsidRPr="00E17AC6">
              <w:rPr>
                <w:lang w:eastAsia="ko-KR"/>
              </w:rPr>
              <w:t>.</w:t>
            </w:r>
          </w:p>
          <w:p w:rsidR="0011704B" w:rsidRPr="00E17AC6" w:rsidRDefault="0011704B" w:rsidP="00A83D9E">
            <w:pPr>
              <w:rPr>
                <w:noProof/>
                <w:lang w:eastAsia="zh-CN"/>
              </w:rPr>
            </w:pPr>
          </w:p>
        </w:tc>
        <w:tc>
          <w:tcPr>
            <w:tcW w:w="2269" w:type="dxa"/>
          </w:tcPr>
          <w:p w:rsidR="006455EC" w:rsidRPr="00E17AC6" w:rsidRDefault="00563D06" w:rsidP="00E72898">
            <w:pPr>
              <w:rPr>
                <w:noProof/>
                <w:lang w:eastAsia="zh-CN"/>
              </w:rPr>
            </w:pPr>
            <w:r w:rsidRPr="00E17AC6">
              <w:rPr>
                <w:noProof/>
                <w:lang w:eastAsia="zh-CN"/>
              </w:rPr>
              <w:t xml:space="preserve">No, </w:t>
            </w:r>
            <w:r w:rsidR="009B6A25">
              <w:rPr>
                <w:rFonts w:hint="eastAsia"/>
                <w:noProof/>
                <w:lang w:eastAsia="zh-CN"/>
              </w:rPr>
              <w:t xml:space="preserve">in LTE </w:t>
            </w:r>
            <w:r w:rsidRPr="00E17AC6">
              <w:rPr>
                <w:noProof/>
                <w:lang w:eastAsia="zh-CN"/>
              </w:rPr>
              <w:t>the timing requirement is no later than subframe n+8</w:t>
            </w:r>
            <w:r w:rsidR="00246FA0">
              <w:rPr>
                <w:rFonts w:hint="eastAsia"/>
                <w:noProof/>
                <w:lang w:eastAsia="zh-CN"/>
              </w:rPr>
              <w:t xml:space="preserve">. Compared to the </w:t>
            </w:r>
            <w:r w:rsidR="009B7F6F">
              <w:rPr>
                <w:rFonts w:hint="eastAsia"/>
                <w:noProof/>
                <w:lang w:eastAsia="zh-CN"/>
              </w:rPr>
              <w:t>time</w:t>
            </w:r>
            <w:r w:rsidR="00246FA0">
              <w:rPr>
                <w:rFonts w:hint="eastAsia"/>
                <w:noProof/>
                <w:lang w:eastAsia="zh-CN"/>
              </w:rPr>
              <w:t xml:space="preserve"> </w:t>
            </w:r>
            <w:r w:rsidR="003E620A">
              <w:rPr>
                <w:rFonts w:hint="eastAsia"/>
                <w:noProof/>
                <w:lang w:eastAsia="zh-CN"/>
              </w:rPr>
              <w:t xml:space="preserve">of </w:t>
            </w:r>
            <w:r w:rsidR="00246FA0">
              <w:rPr>
                <w:rFonts w:hint="eastAsia"/>
                <w:noProof/>
                <w:lang w:eastAsia="zh-CN"/>
              </w:rPr>
              <w:t>SCell activat</w:t>
            </w:r>
            <w:r w:rsidR="003E620A">
              <w:rPr>
                <w:rFonts w:hint="eastAsia"/>
                <w:noProof/>
                <w:lang w:eastAsia="zh-CN"/>
              </w:rPr>
              <w:t>ion</w:t>
            </w:r>
            <w:r w:rsidR="00246FA0">
              <w:rPr>
                <w:rFonts w:hint="eastAsia"/>
                <w:noProof/>
                <w:lang w:eastAsia="zh-CN"/>
              </w:rPr>
              <w:t xml:space="preserve">, </w:t>
            </w:r>
            <w:r w:rsidR="00246FA0">
              <w:rPr>
                <w:noProof/>
                <w:lang w:eastAsia="zh-CN"/>
              </w:rPr>
              <w:t>the</w:t>
            </w:r>
            <w:r w:rsidR="00246FA0">
              <w:rPr>
                <w:rFonts w:hint="eastAsia"/>
                <w:noProof/>
                <w:lang w:eastAsia="zh-CN"/>
              </w:rPr>
              <w:t xml:space="preserve"> tim</w:t>
            </w:r>
            <w:r w:rsidR="003E620A">
              <w:rPr>
                <w:rFonts w:hint="eastAsia"/>
                <w:noProof/>
                <w:lang w:eastAsia="zh-CN"/>
              </w:rPr>
              <w:t>e</w:t>
            </w:r>
            <w:r w:rsidR="00246FA0">
              <w:rPr>
                <w:rFonts w:hint="eastAsia"/>
                <w:noProof/>
                <w:lang w:eastAsia="zh-CN"/>
              </w:rPr>
              <w:t xml:space="preserve"> for decoding DL MAC PDU is quite trivial. The benefits in terms of th</w:t>
            </w:r>
            <w:r w:rsidR="00E72898">
              <w:rPr>
                <w:rFonts w:hint="eastAsia"/>
                <w:noProof/>
                <w:lang w:eastAsia="zh-CN"/>
              </w:rPr>
              <w:t>r</w:t>
            </w:r>
            <w:r w:rsidR="00246FA0">
              <w:rPr>
                <w:rFonts w:hint="eastAsia"/>
                <w:noProof/>
                <w:lang w:eastAsia="zh-CN"/>
              </w:rPr>
              <w:t xml:space="preserve">oughput for this early decoding of </w:t>
            </w:r>
            <w:r w:rsidR="009B7F6F">
              <w:rPr>
                <w:rFonts w:hint="eastAsia"/>
                <w:noProof/>
                <w:lang w:eastAsia="zh-CN"/>
              </w:rPr>
              <w:t xml:space="preserve">the </w:t>
            </w:r>
            <w:r w:rsidR="00246FA0">
              <w:rPr>
                <w:rFonts w:hint="eastAsia"/>
                <w:noProof/>
                <w:lang w:eastAsia="zh-CN"/>
              </w:rPr>
              <w:t>MAC CE is difficult to be seen.</w:t>
            </w:r>
          </w:p>
        </w:tc>
      </w:tr>
      <w:tr w:rsidR="006455EC" w:rsidRPr="00E17AC6" w:rsidTr="006455EC">
        <w:trPr>
          <w:jc w:val="center"/>
        </w:trPr>
        <w:tc>
          <w:tcPr>
            <w:tcW w:w="3153" w:type="dxa"/>
          </w:tcPr>
          <w:p w:rsidR="006455EC" w:rsidRPr="00E17AC6" w:rsidRDefault="006455EC" w:rsidP="00A83D9E">
            <w:pPr>
              <w:rPr>
                <w:noProof/>
              </w:rPr>
            </w:pPr>
            <w:r w:rsidRPr="00E17AC6">
              <w:rPr>
                <w:noProof/>
              </w:rPr>
              <w:lastRenderedPageBreak/>
              <w:t>UE Contention Resolution Identity</w:t>
            </w:r>
          </w:p>
        </w:tc>
        <w:tc>
          <w:tcPr>
            <w:tcW w:w="3939" w:type="dxa"/>
          </w:tcPr>
          <w:p w:rsidR="006455EC" w:rsidRPr="00E17AC6" w:rsidRDefault="0011704B" w:rsidP="00A83D9E">
            <w:pPr>
              <w:rPr>
                <w:noProof/>
                <w:lang w:eastAsia="zh-CN"/>
              </w:rPr>
            </w:pPr>
            <w:r w:rsidRPr="00E17AC6">
              <w:rPr>
                <w:noProof/>
                <w:lang w:eastAsia="zh-CN"/>
              </w:rPr>
              <w:t xml:space="preserve">[36.321] </w:t>
            </w:r>
            <w:r w:rsidR="00C7581E" w:rsidRPr="00E17AC6">
              <w:t>M</w:t>
            </w:r>
            <w:r w:rsidR="00C7581E" w:rsidRPr="00E17AC6">
              <w:rPr>
                <w:lang w:eastAsia="zh-CN"/>
              </w:rPr>
              <w:t>essage transmitted</w:t>
            </w:r>
            <w:r w:rsidR="00C7581E" w:rsidRPr="00E17AC6">
              <w:t xml:space="preserve"> on UL-SCH containing a C-RNTI MAC CE or CCCH SDU, submitted from upper layer and associated with the UE Contention Resolution Identity</w:t>
            </w:r>
            <w:r w:rsidR="00C7581E" w:rsidRPr="00E17AC6">
              <w:rPr>
                <w:lang w:eastAsia="zh-CN"/>
              </w:rPr>
              <w:t xml:space="preserve"> (msg4)</w:t>
            </w:r>
            <w:r w:rsidR="00C7581E" w:rsidRPr="00E17AC6">
              <w:t>, as part of a random access procedure.</w:t>
            </w:r>
            <w:r w:rsidR="00C7581E" w:rsidRPr="00E17AC6">
              <w:rPr>
                <w:noProof/>
                <w:lang w:eastAsia="zh-CN"/>
              </w:rPr>
              <w:t xml:space="preserve"> </w:t>
            </w:r>
          </w:p>
        </w:tc>
        <w:tc>
          <w:tcPr>
            <w:tcW w:w="2269" w:type="dxa"/>
          </w:tcPr>
          <w:p w:rsidR="006455EC" w:rsidRPr="00E17AC6" w:rsidRDefault="00C7581E" w:rsidP="00A83D9E">
            <w:pPr>
              <w:rPr>
                <w:noProof/>
                <w:lang w:eastAsia="zh-CN"/>
              </w:rPr>
            </w:pPr>
            <w:r w:rsidRPr="00E17AC6">
              <w:rPr>
                <w:noProof/>
                <w:lang w:eastAsia="zh-CN"/>
              </w:rPr>
              <w:t xml:space="preserve">No, </w:t>
            </w:r>
            <w:r w:rsidR="009B7F6F">
              <w:rPr>
                <w:rFonts w:hint="eastAsia"/>
                <w:noProof/>
                <w:lang w:eastAsia="zh-CN"/>
              </w:rPr>
              <w:t xml:space="preserve">UE contention resolution Identity is used for contention based random aceess, which usually does not require low latency. Furthermore, the decoding time of this MAC CE is trival compared to the overall random access </w:t>
            </w:r>
            <w:r w:rsidR="00890277">
              <w:rPr>
                <w:rFonts w:hint="eastAsia"/>
                <w:noProof/>
                <w:lang w:eastAsia="zh-CN"/>
              </w:rPr>
              <w:t>time</w:t>
            </w:r>
            <w:r w:rsidR="009B7F6F">
              <w:rPr>
                <w:rFonts w:hint="eastAsia"/>
                <w:noProof/>
                <w:lang w:eastAsia="zh-CN"/>
              </w:rPr>
              <w:t>.</w:t>
            </w:r>
          </w:p>
        </w:tc>
      </w:tr>
      <w:tr w:rsidR="006455EC" w:rsidRPr="00E17AC6" w:rsidTr="006455EC">
        <w:trPr>
          <w:jc w:val="center"/>
        </w:trPr>
        <w:tc>
          <w:tcPr>
            <w:tcW w:w="3153" w:type="dxa"/>
          </w:tcPr>
          <w:p w:rsidR="006455EC" w:rsidRPr="00E17AC6" w:rsidRDefault="006455EC" w:rsidP="00A83D9E">
            <w:pPr>
              <w:rPr>
                <w:noProof/>
              </w:rPr>
            </w:pPr>
            <w:r w:rsidRPr="00E17AC6">
              <w:rPr>
                <w:noProof/>
              </w:rPr>
              <w:t>Timing Advance Command</w:t>
            </w:r>
          </w:p>
        </w:tc>
        <w:tc>
          <w:tcPr>
            <w:tcW w:w="3939" w:type="dxa"/>
          </w:tcPr>
          <w:p w:rsidR="0011704B" w:rsidRPr="00E17AC6" w:rsidRDefault="0011704B" w:rsidP="00A83D9E">
            <w:pPr>
              <w:pStyle w:val="B1"/>
              <w:ind w:leftChars="42" w:left="368"/>
              <w:rPr>
                <w:rFonts w:eastAsiaTheme="minorEastAsia"/>
                <w:noProof/>
                <w:lang w:eastAsia="zh-CN"/>
              </w:rPr>
            </w:pPr>
            <w:r w:rsidRPr="00E17AC6">
              <w:rPr>
                <w:rFonts w:eastAsiaTheme="minorEastAsia"/>
                <w:noProof/>
                <w:lang w:eastAsia="zh-CN"/>
              </w:rPr>
              <w:t>[36.321]</w:t>
            </w:r>
          </w:p>
          <w:p w:rsidR="000360D4" w:rsidRPr="00E17AC6" w:rsidRDefault="000360D4" w:rsidP="00A83D9E">
            <w:pPr>
              <w:pStyle w:val="B1"/>
              <w:ind w:leftChars="42" w:left="368"/>
              <w:rPr>
                <w:noProof/>
              </w:rPr>
            </w:pPr>
            <w:r w:rsidRPr="00E17AC6">
              <w:rPr>
                <w:noProof/>
              </w:rPr>
              <w:t>-</w:t>
            </w:r>
            <w:r w:rsidRPr="00E17AC6">
              <w:rPr>
                <w:noProof/>
              </w:rPr>
              <w:tab/>
              <w:t xml:space="preserve">when a Timing Advance </w:t>
            </w:r>
            <w:r w:rsidRPr="00E17AC6">
              <w:t xml:space="preserve">Command </w:t>
            </w:r>
            <w:r w:rsidRPr="00E17AC6">
              <w:rPr>
                <w:noProof/>
              </w:rPr>
              <w:t>MAC control element is received:</w:t>
            </w:r>
          </w:p>
          <w:p w:rsidR="000360D4" w:rsidRPr="00E17AC6" w:rsidRDefault="000360D4" w:rsidP="00A83D9E">
            <w:pPr>
              <w:pStyle w:val="B2"/>
              <w:ind w:leftChars="183" w:left="650"/>
              <w:rPr>
                <w:noProof/>
              </w:rPr>
            </w:pPr>
            <w:r w:rsidRPr="00E17AC6">
              <w:rPr>
                <w:noProof/>
              </w:rPr>
              <w:t>-</w:t>
            </w:r>
            <w:r w:rsidRPr="00E17AC6">
              <w:rPr>
                <w:noProof/>
              </w:rPr>
              <w:tab/>
              <w:t>apply the Timing Advance Command for the indicated TAG;</w:t>
            </w:r>
          </w:p>
          <w:p w:rsidR="006455EC" w:rsidRPr="00E17AC6" w:rsidRDefault="000360D4" w:rsidP="00A83D9E">
            <w:pPr>
              <w:pStyle w:val="B2"/>
              <w:ind w:leftChars="183" w:left="650"/>
              <w:rPr>
                <w:rFonts w:eastAsiaTheme="minorEastAsia"/>
                <w:noProof/>
                <w:lang w:eastAsia="zh-CN"/>
              </w:rPr>
            </w:pPr>
            <w:r w:rsidRPr="00E17AC6">
              <w:rPr>
                <w:noProof/>
              </w:rPr>
              <w:t>-</w:t>
            </w:r>
            <w:r w:rsidRPr="00E17AC6">
              <w:rPr>
                <w:noProof/>
              </w:rPr>
              <w:tab/>
              <w:t xml:space="preserve">start or restart the </w:t>
            </w:r>
            <w:r w:rsidRPr="00E17AC6">
              <w:rPr>
                <w:i/>
                <w:noProof/>
              </w:rPr>
              <w:t xml:space="preserve">timeAlignmentTimer </w:t>
            </w:r>
            <w:r w:rsidRPr="00E17AC6">
              <w:rPr>
                <w:noProof/>
              </w:rPr>
              <w:t>associated with the indicated TAG.</w:t>
            </w:r>
            <w:r w:rsidRPr="00E17AC6">
              <w:rPr>
                <w:rFonts w:eastAsiaTheme="minorEastAsia"/>
                <w:noProof/>
                <w:lang w:eastAsia="zh-CN"/>
              </w:rPr>
              <w:t xml:space="preserve"> </w:t>
            </w:r>
          </w:p>
        </w:tc>
        <w:tc>
          <w:tcPr>
            <w:tcW w:w="2269" w:type="dxa"/>
          </w:tcPr>
          <w:p w:rsidR="006455EC" w:rsidRPr="00E17AC6" w:rsidRDefault="000360D4" w:rsidP="00A83D9E">
            <w:pPr>
              <w:rPr>
                <w:noProof/>
                <w:lang w:eastAsia="zh-CN"/>
              </w:rPr>
            </w:pPr>
            <w:r w:rsidRPr="00E17AC6">
              <w:rPr>
                <w:noProof/>
                <w:lang w:eastAsia="zh-CN"/>
              </w:rPr>
              <w:t xml:space="preserve">No, </w:t>
            </w:r>
            <w:r w:rsidR="00890277">
              <w:rPr>
                <w:rFonts w:hint="eastAsia"/>
                <w:noProof/>
                <w:lang w:eastAsia="zh-CN"/>
              </w:rPr>
              <w:t xml:space="preserve">this is used to adjust the TA, and the network can flexibly control the </w:t>
            </w:r>
            <w:r w:rsidR="005D5588">
              <w:rPr>
                <w:rFonts w:hint="eastAsia"/>
                <w:noProof/>
                <w:lang w:eastAsia="zh-CN"/>
              </w:rPr>
              <w:t xml:space="preserve">timing for this adjustment. </w:t>
            </w:r>
          </w:p>
        </w:tc>
      </w:tr>
      <w:tr w:rsidR="006455EC" w:rsidRPr="00E17AC6" w:rsidTr="006455EC">
        <w:trPr>
          <w:trHeight w:val="2526"/>
          <w:jc w:val="center"/>
        </w:trPr>
        <w:tc>
          <w:tcPr>
            <w:tcW w:w="3153" w:type="dxa"/>
          </w:tcPr>
          <w:p w:rsidR="006455EC" w:rsidRPr="00E17AC6" w:rsidRDefault="006455EC" w:rsidP="00A83D9E">
            <w:pPr>
              <w:rPr>
                <w:noProof/>
              </w:rPr>
            </w:pPr>
            <w:r w:rsidRPr="00E17AC6">
              <w:rPr>
                <w:noProof/>
              </w:rPr>
              <w:t>DRX Command</w:t>
            </w:r>
          </w:p>
        </w:tc>
        <w:tc>
          <w:tcPr>
            <w:tcW w:w="3939" w:type="dxa"/>
          </w:tcPr>
          <w:p w:rsidR="006455EC" w:rsidRPr="00E17AC6" w:rsidRDefault="005D5588" w:rsidP="00A83D9E">
            <w:pPr>
              <w:rPr>
                <w:noProof/>
                <w:lang w:eastAsia="zh-CN"/>
              </w:rPr>
            </w:pPr>
            <w:r>
              <w:rPr>
                <w:rFonts w:hint="eastAsia"/>
                <w:noProof/>
                <w:lang w:eastAsia="zh-CN"/>
              </w:rPr>
              <w:t>Enter</w:t>
            </w:r>
            <w:r w:rsidRPr="00E17AC6">
              <w:rPr>
                <w:noProof/>
              </w:rPr>
              <w:t xml:space="preserve"> </w:t>
            </w:r>
            <w:r w:rsidR="00C7581E" w:rsidRPr="00E17AC6">
              <w:rPr>
                <w:noProof/>
              </w:rPr>
              <w:t>Long</w:t>
            </w:r>
            <w:r>
              <w:rPr>
                <w:rFonts w:hint="eastAsia"/>
                <w:noProof/>
                <w:lang w:eastAsia="zh-CN"/>
              </w:rPr>
              <w:t xml:space="preserve"> or short</w:t>
            </w:r>
            <w:r w:rsidR="00C7581E" w:rsidRPr="00E17AC6">
              <w:rPr>
                <w:noProof/>
              </w:rPr>
              <w:t xml:space="preserve"> DRX </w:t>
            </w:r>
            <w:r>
              <w:rPr>
                <w:rFonts w:hint="eastAsia"/>
                <w:noProof/>
                <w:lang w:eastAsia="zh-CN"/>
              </w:rPr>
              <w:t>cycle</w:t>
            </w:r>
          </w:p>
        </w:tc>
        <w:tc>
          <w:tcPr>
            <w:tcW w:w="2269" w:type="dxa"/>
          </w:tcPr>
          <w:p w:rsidR="006455EC" w:rsidRPr="00E17AC6" w:rsidRDefault="00C7581E" w:rsidP="00A83D9E">
            <w:pPr>
              <w:rPr>
                <w:noProof/>
                <w:lang w:eastAsia="zh-CN"/>
              </w:rPr>
            </w:pPr>
            <w:r w:rsidRPr="00E17AC6">
              <w:rPr>
                <w:noProof/>
              </w:rPr>
              <w:t xml:space="preserve">No, </w:t>
            </w:r>
            <w:r w:rsidR="005D5588">
              <w:rPr>
                <w:rFonts w:hint="eastAsia"/>
                <w:noProof/>
                <w:lang w:eastAsia="zh-CN"/>
              </w:rPr>
              <w:t>this DRX command is usually sent to the UE alone, i.e. the UE has no DL data for scheduling.</w:t>
            </w:r>
          </w:p>
        </w:tc>
      </w:tr>
    </w:tbl>
    <w:p w:rsidR="00FF39A7" w:rsidRPr="00E17AC6" w:rsidRDefault="00FF39A7" w:rsidP="00A83D9E">
      <w:pPr>
        <w:widowControl w:val="0"/>
        <w:overflowPunct/>
        <w:snapToGrid w:val="0"/>
        <w:spacing w:after="240"/>
        <w:jc w:val="both"/>
        <w:textAlignment w:val="auto"/>
        <w:rPr>
          <w:rFonts w:eastAsiaTheme="minorEastAsia"/>
          <w:i/>
        </w:rPr>
      </w:pPr>
    </w:p>
    <w:p w:rsidR="005D5588" w:rsidRPr="005D5588" w:rsidRDefault="005D5588" w:rsidP="00A83D9E">
      <w:pPr>
        <w:pStyle w:val="Doc-text2"/>
        <w:tabs>
          <w:tab w:val="left" w:pos="450"/>
        </w:tabs>
        <w:spacing w:after="240"/>
        <w:ind w:left="0" w:firstLine="0"/>
        <w:rPr>
          <w:rFonts w:ascii="Times New Roman" w:eastAsiaTheme="minorEastAsia" w:hAnsi="Times New Roman"/>
          <w:b/>
          <w:lang w:eastAsia="zh-CN"/>
        </w:rPr>
      </w:pPr>
      <w:r w:rsidRPr="00060E64">
        <w:rPr>
          <w:rFonts w:ascii="Times New Roman" w:eastAsiaTheme="minorEastAsia" w:hAnsi="Times New Roman"/>
          <w:lang w:eastAsia="zh-CN"/>
        </w:rPr>
        <w:t>B</w:t>
      </w:r>
      <w:r w:rsidRPr="00060E64">
        <w:rPr>
          <w:rFonts w:ascii="Times New Roman" w:eastAsiaTheme="minorEastAsia" w:hAnsi="Times New Roman" w:hint="eastAsia"/>
          <w:lang w:eastAsia="zh-CN"/>
        </w:rPr>
        <w:t xml:space="preserve">ased on the analysis in the table above, it cannot be seen of the benefits for placing DL MAC CEs before DL SDUs. Furthermore, it should be noticed that some DL SDUs such as URLLC data have more </w:t>
      </w:r>
      <w:r w:rsidRPr="00060E64">
        <w:rPr>
          <w:rFonts w:ascii="Times New Roman" w:eastAsiaTheme="minorEastAsia" w:hAnsi="Times New Roman"/>
          <w:lang w:eastAsia="zh-CN"/>
        </w:rPr>
        <w:t>stringent</w:t>
      </w:r>
      <w:r w:rsidRPr="00060E64">
        <w:rPr>
          <w:rFonts w:ascii="Times New Roman" w:eastAsiaTheme="minorEastAsia" w:hAnsi="Times New Roman" w:hint="eastAsia"/>
          <w:lang w:eastAsia="zh-CN"/>
        </w:rPr>
        <w:t xml:space="preserve"> latency requirement. It is beneficial to put these URLLC SDUs placed before any those DL MAC CE</w:t>
      </w:r>
      <w:r>
        <w:rPr>
          <w:rFonts w:ascii="Times New Roman" w:eastAsiaTheme="minorEastAsia" w:hAnsi="Times New Roman" w:hint="eastAsia"/>
          <w:b/>
          <w:lang w:eastAsia="zh-CN"/>
        </w:rPr>
        <w:t>s.</w:t>
      </w:r>
    </w:p>
    <w:p w:rsidR="00546670" w:rsidRDefault="00563D06" w:rsidP="00A83D9E">
      <w:pPr>
        <w:pStyle w:val="Doc-text2"/>
        <w:tabs>
          <w:tab w:val="left" w:pos="450"/>
        </w:tabs>
        <w:spacing w:after="240"/>
        <w:ind w:left="0" w:firstLine="0"/>
        <w:rPr>
          <w:rFonts w:ascii="Times New Roman" w:eastAsiaTheme="minorEastAsia" w:hAnsi="Times New Roman"/>
          <w:b/>
          <w:lang w:eastAsia="zh-CN"/>
        </w:rPr>
      </w:pPr>
      <w:r w:rsidRPr="00E17AC6">
        <w:rPr>
          <w:rFonts w:ascii="Times New Roman" w:eastAsiaTheme="minorEastAsia" w:hAnsi="Times New Roman"/>
          <w:b/>
          <w:lang w:eastAsia="zh-CN"/>
        </w:rPr>
        <w:t xml:space="preserve">Observation </w:t>
      </w:r>
      <w:r w:rsidR="00607B53">
        <w:rPr>
          <w:rFonts w:ascii="Times New Roman" w:eastAsiaTheme="minorEastAsia" w:hAnsi="Times New Roman" w:hint="eastAsia"/>
          <w:b/>
          <w:lang w:eastAsia="zh-CN"/>
        </w:rPr>
        <w:t>1</w:t>
      </w:r>
      <w:r w:rsidRPr="00E17AC6">
        <w:rPr>
          <w:rFonts w:ascii="Times New Roman" w:eastAsiaTheme="minorEastAsia" w:hAnsi="Times New Roman"/>
          <w:b/>
          <w:lang w:eastAsia="zh-CN"/>
        </w:rPr>
        <w:t xml:space="preserve">: </w:t>
      </w:r>
      <w:r w:rsidR="004F7FA3">
        <w:rPr>
          <w:rFonts w:ascii="Times New Roman" w:eastAsiaTheme="minorEastAsia" w:hAnsi="Times New Roman" w:hint="eastAsia"/>
          <w:b/>
          <w:lang w:eastAsia="zh-CN"/>
        </w:rPr>
        <w:t>D</w:t>
      </w:r>
      <w:r w:rsidRPr="00E17AC6">
        <w:rPr>
          <w:rFonts w:ascii="Times New Roman" w:eastAsiaTheme="minorEastAsia" w:hAnsi="Times New Roman"/>
          <w:b/>
          <w:lang w:eastAsia="zh-CN"/>
        </w:rPr>
        <w:t>ownlink MAC CE</w:t>
      </w:r>
      <w:r w:rsidR="004F7FA3">
        <w:rPr>
          <w:rFonts w:ascii="Times New Roman" w:eastAsiaTheme="minorEastAsia" w:hAnsi="Times New Roman" w:hint="eastAsia"/>
          <w:b/>
          <w:lang w:eastAsia="zh-CN"/>
        </w:rPr>
        <w:t>s are usually not urgent and do not require low latency, and some DL SDUs such as URLLC data may have more stringent latency requirement than DL MAC CEs</w:t>
      </w:r>
      <w:r w:rsidRPr="00E17AC6">
        <w:rPr>
          <w:rFonts w:ascii="Times New Roman" w:eastAsiaTheme="minorEastAsia" w:hAnsi="Times New Roman"/>
          <w:b/>
          <w:lang w:eastAsia="zh-CN"/>
        </w:rPr>
        <w:t>.</w:t>
      </w:r>
    </w:p>
    <w:p w:rsidR="00A83D9E" w:rsidRDefault="00A83D9E" w:rsidP="00A83D9E">
      <w:pPr>
        <w:pStyle w:val="Doc-text2"/>
        <w:tabs>
          <w:tab w:val="left" w:pos="45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Someone may argue that in future there could be some MAC CEs which have stringent latency requirements. However, we think that</w:t>
      </w:r>
      <w:r w:rsidRPr="00E17AC6">
        <w:rPr>
          <w:rFonts w:ascii="Times New Roman" w:eastAsiaTheme="minorEastAsia" w:hAnsi="Times New Roman"/>
          <w:lang w:eastAsia="zh-CN"/>
        </w:rPr>
        <w:t xml:space="preserve"> even</w:t>
      </w:r>
      <w:r>
        <w:rPr>
          <w:rFonts w:ascii="Times New Roman" w:eastAsiaTheme="minorEastAsia" w:hAnsi="Times New Roman" w:hint="eastAsia"/>
          <w:lang w:eastAsia="zh-CN"/>
        </w:rPr>
        <w:t xml:space="preserve"> if</w:t>
      </w:r>
      <w:r w:rsidRPr="00E17AC6">
        <w:rPr>
          <w:rFonts w:ascii="Times New Roman" w:eastAsiaTheme="minorEastAsia" w:hAnsi="Times New Roman"/>
          <w:lang w:eastAsia="zh-CN"/>
        </w:rPr>
        <w:t xml:space="preserve"> there is</w:t>
      </w:r>
      <w:r>
        <w:rPr>
          <w:rFonts w:ascii="Times New Roman" w:eastAsiaTheme="minorEastAsia" w:hAnsi="Times New Roman" w:hint="eastAsia"/>
          <w:lang w:eastAsia="zh-CN"/>
        </w:rPr>
        <w:t xml:space="preserve"> such a case in future</w:t>
      </w:r>
      <w:r w:rsidRPr="00E17AC6">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w:t>
      </w:r>
      <w:r w:rsidRPr="00E17AC6">
        <w:rPr>
          <w:rFonts w:ascii="Times New Roman" w:eastAsiaTheme="minorEastAsia" w:hAnsi="Times New Roman"/>
          <w:lang w:eastAsia="zh-CN"/>
        </w:rPr>
        <w:t xml:space="preserve">gNB can </w:t>
      </w:r>
      <w:r w:rsidRPr="00E17AC6">
        <w:rPr>
          <w:rFonts w:ascii="Times New Roman" w:eastAsiaTheme="minorEastAsia" w:hAnsi="Times New Roman"/>
        </w:rPr>
        <w:t xml:space="preserve">schedule </w:t>
      </w:r>
      <w:r>
        <w:rPr>
          <w:rFonts w:ascii="Times New Roman" w:eastAsiaTheme="minorEastAsia" w:hAnsi="Times New Roman" w:hint="eastAsia"/>
          <w:lang w:eastAsia="zh-CN"/>
        </w:rPr>
        <w:t xml:space="preserve">DL MAC CE in a DL MAC PDU </w:t>
      </w:r>
      <w:r>
        <w:rPr>
          <w:rFonts w:ascii="Times New Roman" w:eastAsiaTheme="minorEastAsia" w:hAnsi="Times New Roman"/>
          <w:lang w:eastAsia="zh-CN"/>
        </w:rPr>
        <w:t>separately</w:t>
      </w:r>
      <w:r>
        <w:rPr>
          <w:rFonts w:ascii="Times New Roman" w:eastAsiaTheme="minorEastAsia" w:hAnsi="Times New Roman" w:hint="eastAsia"/>
          <w:lang w:eastAsia="zh-CN"/>
        </w:rPr>
        <w:t xml:space="preserve"> before scheduling DL SDUs.</w:t>
      </w:r>
    </w:p>
    <w:p w:rsidR="00A83D9E" w:rsidRPr="00A83D9E" w:rsidRDefault="00A83D9E" w:rsidP="00A83D9E">
      <w:pPr>
        <w:rPr>
          <w:rFonts w:eastAsiaTheme="minorEastAsia"/>
          <w:b/>
          <w:lang w:eastAsia="zh-CN"/>
        </w:rPr>
      </w:pPr>
      <w:r>
        <w:rPr>
          <w:rFonts w:eastAsiaTheme="minorEastAsia" w:hint="eastAsia"/>
          <w:b/>
          <w:lang w:eastAsia="zh-CN"/>
        </w:rPr>
        <w:t>Observation</w:t>
      </w:r>
      <w:r w:rsidRPr="00E17AC6">
        <w:rPr>
          <w:rFonts w:eastAsiaTheme="minorEastAsia"/>
          <w:b/>
          <w:lang w:eastAsia="zh-CN"/>
        </w:rPr>
        <w:t xml:space="preserve"> 2</w:t>
      </w:r>
      <w:r w:rsidRPr="00E17AC6">
        <w:rPr>
          <w:rFonts w:eastAsiaTheme="minorEastAsia"/>
          <w:b/>
        </w:rPr>
        <w:t xml:space="preserve">: </w:t>
      </w:r>
      <w:r>
        <w:rPr>
          <w:rFonts w:eastAsiaTheme="minorEastAsia" w:hint="eastAsia"/>
          <w:b/>
          <w:lang w:eastAsia="zh-CN"/>
        </w:rPr>
        <w:t>Even if there is a case in future that some MAC CEs require stringent latency, it is up to gNB implementation to schedule the DL MAC CE in a MAC PDU separately before scheduling DL SDUs.</w:t>
      </w:r>
    </w:p>
    <w:p w:rsidR="004F7FA3" w:rsidRPr="00060E64" w:rsidRDefault="004F7FA3" w:rsidP="00A83D9E">
      <w:pPr>
        <w:spacing w:after="240"/>
        <w:rPr>
          <w:rFonts w:eastAsiaTheme="minorEastAsia"/>
          <w:lang w:eastAsia="zh-CN"/>
        </w:rPr>
      </w:pPr>
      <w:r w:rsidRPr="00060E64">
        <w:rPr>
          <w:rFonts w:eastAsiaTheme="minorEastAsia" w:hint="eastAsia"/>
          <w:lang w:eastAsia="zh-CN"/>
        </w:rPr>
        <w:lastRenderedPageBreak/>
        <w:t>Therefore, for DL MAC PDU format, we prefer to place MAC CEs after all DL SDUs, i.e. a common MAC PDU format for both UL and DL is used for NR.</w:t>
      </w:r>
    </w:p>
    <w:p w:rsidR="004F7FA3" w:rsidRDefault="004F7FA3" w:rsidP="00A83D9E">
      <w:pPr>
        <w:spacing w:after="240"/>
        <w:rPr>
          <w:rFonts w:eastAsiaTheme="minorEastAsia"/>
          <w:b/>
          <w:lang w:eastAsia="zh-CN"/>
        </w:rPr>
      </w:pPr>
      <w:r w:rsidRPr="00E17AC6">
        <w:rPr>
          <w:rFonts w:eastAsiaTheme="minorEastAsia"/>
          <w:b/>
        </w:rPr>
        <w:t>P</w:t>
      </w:r>
      <w:r w:rsidRPr="00E17AC6">
        <w:rPr>
          <w:rFonts w:eastAsiaTheme="minorEastAsia"/>
          <w:b/>
          <w:lang w:eastAsia="zh-CN"/>
        </w:rPr>
        <w:t xml:space="preserve">roposal </w:t>
      </w:r>
      <w:r w:rsidRPr="00E17AC6">
        <w:rPr>
          <w:rFonts w:eastAsiaTheme="minorEastAsia"/>
          <w:b/>
        </w:rPr>
        <w:t>1: The common MAC PDU format is applied for UL and DL, i.e. in DL</w:t>
      </w:r>
      <w:r>
        <w:rPr>
          <w:rFonts w:eastAsiaTheme="minorEastAsia" w:hint="eastAsia"/>
          <w:b/>
          <w:lang w:eastAsia="zh-CN"/>
        </w:rPr>
        <w:t xml:space="preserve"> MAC PDU format</w:t>
      </w:r>
      <w:r w:rsidRPr="00E17AC6">
        <w:rPr>
          <w:rFonts w:eastAsiaTheme="minorEastAsia"/>
          <w:b/>
        </w:rPr>
        <w:t>, the MAC CE is placed after all MAC SDUs.</w:t>
      </w:r>
    </w:p>
    <w:p w:rsidR="002957F1" w:rsidRPr="00060E64" w:rsidRDefault="002957F1" w:rsidP="00060E64">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60E64">
        <w:rPr>
          <w:rFonts w:eastAsia="Malgun Gothic"/>
          <w:b/>
          <w:sz w:val="36"/>
          <w:szCs w:val="36"/>
          <w:lang w:val="en-US" w:eastAsia="zh-CN"/>
        </w:rPr>
        <w:t>Proposal</w:t>
      </w:r>
    </w:p>
    <w:p w:rsidR="002957F1" w:rsidRPr="00E17AC6" w:rsidRDefault="002957F1" w:rsidP="00A83D9E">
      <w:pPr>
        <w:rPr>
          <w:sz w:val="22"/>
          <w:lang w:eastAsia="zh-CN"/>
        </w:rPr>
      </w:pPr>
      <w:r w:rsidRPr="00E17AC6">
        <w:rPr>
          <w:sz w:val="22"/>
          <w:lang w:eastAsia="ko-KR"/>
        </w:rPr>
        <w:t xml:space="preserve">In this document, we </w:t>
      </w:r>
      <w:r w:rsidRPr="00E17AC6">
        <w:rPr>
          <w:sz w:val="22"/>
          <w:lang w:eastAsia="zh-CN"/>
        </w:rPr>
        <w:t xml:space="preserve">proposed that: </w:t>
      </w:r>
    </w:p>
    <w:p w:rsidR="00607B53" w:rsidRDefault="00607B53" w:rsidP="00A83D9E">
      <w:pPr>
        <w:pStyle w:val="Doc-text2"/>
        <w:tabs>
          <w:tab w:val="left" w:pos="450"/>
        </w:tabs>
        <w:spacing w:after="240"/>
        <w:ind w:left="0" w:firstLine="0"/>
        <w:rPr>
          <w:rFonts w:ascii="Times New Roman" w:eastAsiaTheme="minorEastAsia" w:hAnsi="Times New Roman"/>
          <w:b/>
          <w:lang w:eastAsia="zh-CN"/>
        </w:rPr>
      </w:pPr>
      <w:r w:rsidRPr="00E17AC6">
        <w:rPr>
          <w:rFonts w:ascii="Times New Roman" w:eastAsiaTheme="minorEastAsia" w:hAnsi="Times New Roman"/>
          <w:b/>
          <w:lang w:eastAsia="zh-CN"/>
        </w:rPr>
        <w:t xml:space="preserve">Observation </w:t>
      </w:r>
      <w:r>
        <w:rPr>
          <w:rFonts w:ascii="Times New Roman" w:eastAsiaTheme="minorEastAsia" w:hAnsi="Times New Roman" w:hint="eastAsia"/>
          <w:b/>
          <w:lang w:eastAsia="zh-CN"/>
        </w:rPr>
        <w:t>1</w:t>
      </w:r>
      <w:r w:rsidRPr="00E17AC6">
        <w:rPr>
          <w:rFonts w:ascii="Times New Roman" w:eastAsiaTheme="minorEastAsia" w:hAnsi="Times New Roman"/>
          <w:b/>
          <w:lang w:eastAsia="zh-CN"/>
        </w:rPr>
        <w:t xml:space="preserve">: </w:t>
      </w:r>
      <w:r>
        <w:rPr>
          <w:rFonts w:ascii="Times New Roman" w:eastAsiaTheme="minorEastAsia" w:hAnsi="Times New Roman" w:hint="eastAsia"/>
          <w:b/>
          <w:lang w:eastAsia="zh-CN"/>
        </w:rPr>
        <w:t>D</w:t>
      </w:r>
      <w:r w:rsidRPr="00E17AC6">
        <w:rPr>
          <w:rFonts w:ascii="Times New Roman" w:eastAsiaTheme="minorEastAsia" w:hAnsi="Times New Roman"/>
          <w:b/>
          <w:lang w:eastAsia="zh-CN"/>
        </w:rPr>
        <w:t>ownlink MAC CE</w:t>
      </w:r>
      <w:r>
        <w:rPr>
          <w:rFonts w:ascii="Times New Roman" w:eastAsiaTheme="minorEastAsia" w:hAnsi="Times New Roman" w:hint="eastAsia"/>
          <w:b/>
          <w:lang w:eastAsia="zh-CN"/>
        </w:rPr>
        <w:t>s are usually not urgent and do not require low latency, and some DL SDUs such as URLLC data may have more stringent latency requirement than DL MAC CEs</w:t>
      </w:r>
      <w:r w:rsidRPr="00E17AC6">
        <w:rPr>
          <w:rFonts w:ascii="Times New Roman" w:eastAsiaTheme="minorEastAsia" w:hAnsi="Times New Roman"/>
          <w:b/>
          <w:lang w:eastAsia="zh-CN"/>
        </w:rPr>
        <w:t>.</w:t>
      </w:r>
    </w:p>
    <w:p w:rsidR="00A83D9E" w:rsidRPr="00E17AC6" w:rsidRDefault="00A83D9E" w:rsidP="00A83D9E">
      <w:pPr>
        <w:rPr>
          <w:rFonts w:eastAsiaTheme="minorEastAsia"/>
          <w:b/>
          <w:lang w:eastAsia="zh-CN"/>
        </w:rPr>
      </w:pPr>
      <w:r>
        <w:rPr>
          <w:rFonts w:eastAsiaTheme="minorEastAsia" w:hint="eastAsia"/>
          <w:b/>
          <w:lang w:eastAsia="zh-CN"/>
        </w:rPr>
        <w:t>Observation</w:t>
      </w:r>
      <w:r w:rsidRPr="00E17AC6">
        <w:rPr>
          <w:rFonts w:eastAsiaTheme="minorEastAsia"/>
          <w:b/>
          <w:lang w:eastAsia="zh-CN"/>
        </w:rPr>
        <w:t xml:space="preserve"> 2</w:t>
      </w:r>
      <w:r w:rsidRPr="00E17AC6">
        <w:rPr>
          <w:rFonts w:eastAsiaTheme="minorEastAsia"/>
          <w:b/>
        </w:rPr>
        <w:t xml:space="preserve">: </w:t>
      </w:r>
      <w:r>
        <w:rPr>
          <w:rFonts w:eastAsiaTheme="minorEastAsia" w:hint="eastAsia"/>
          <w:b/>
          <w:lang w:eastAsia="zh-CN"/>
        </w:rPr>
        <w:t>Even if there is a case in future that some MAC CEs require stringent latency, it is up to gNB implementation to schedule the DL MAC CE in a MAC PDU separately before scheduling DL SDUs.</w:t>
      </w:r>
    </w:p>
    <w:p w:rsidR="00607B53" w:rsidRDefault="00607B53" w:rsidP="00A83D9E">
      <w:pPr>
        <w:spacing w:after="240"/>
        <w:rPr>
          <w:rFonts w:eastAsiaTheme="minorEastAsia"/>
          <w:b/>
          <w:lang w:eastAsia="zh-CN"/>
        </w:rPr>
      </w:pPr>
      <w:r w:rsidRPr="00E17AC6">
        <w:rPr>
          <w:rFonts w:eastAsiaTheme="minorEastAsia"/>
          <w:b/>
        </w:rPr>
        <w:t>P</w:t>
      </w:r>
      <w:r w:rsidRPr="00E17AC6">
        <w:rPr>
          <w:rFonts w:eastAsiaTheme="minorEastAsia"/>
          <w:b/>
          <w:lang w:eastAsia="zh-CN"/>
        </w:rPr>
        <w:t xml:space="preserve">roposal </w:t>
      </w:r>
      <w:r w:rsidRPr="00E17AC6">
        <w:rPr>
          <w:rFonts w:eastAsiaTheme="minorEastAsia"/>
          <w:b/>
        </w:rPr>
        <w:t>1: The common MAC PDU format is applied for UL and DL, i.e. in DL</w:t>
      </w:r>
      <w:r>
        <w:rPr>
          <w:rFonts w:eastAsiaTheme="minorEastAsia" w:hint="eastAsia"/>
          <w:b/>
          <w:lang w:eastAsia="zh-CN"/>
        </w:rPr>
        <w:t xml:space="preserve"> MAC PDU format</w:t>
      </w:r>
      <w:r w:rsidRPr="00E17AC6">
        <w:rPr>
          <w:rFonts w:eastAsiaTheme="minorEastAsia"/>
          <w:b/>
        </w:rPr>
        <w:t>, the MAC CE is placed after all MAC SDUs.</w:t>
      </w:r>
    </w:p>
    <w:p w:rsidR="002957F1" w:rsidRPr="00060E64" w:rsidRDefault="002957F1" w:rsidP="00060E64">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60E64">
        <w:rPr>
          <w:rFonts w:eastAsia="Malgun Gothic"/>
          <w:b/>
          <w:sz w:val="36"/>
          <w:szCs w:val="36"/>
          <w:lang w:val="en-US" w:eastAsia="zh-CN"/>
        </w:rPr>
        <w:t>References</w:t>
      </w:r>
    </w:p>
    <w:p w:rsidR="002957F1" w:rsidRDefault="002957F1" w:rsidP="002957F1">
      <w:pPr>
        <w:rPr>
          <w:sz w:val="22"/>
          <w:lang w:val="en-US" w:eastAsia="zh-CN"/>
        </w:rPr>
      </w:pPr>
      <w:r w:rsidRPr="00E17AC6">
        <w:rPr>
          <w:sz w:val="22"/>
          <w:lang w:val="en-US" w:eastAsia="ko-KR"/>
        </w:rPr>
        <w:t xml:space="preserve">[1] </w:t>
      </w:r>
      <w:r w:rsidR="00005094">
        <w:rPr>
          <w:rFonts w:hint="eastAsia"/>
          <w:sz w:val="22"/>
          <w:lang w:val="en-US" w:eastAsia="zh-CN"/>
        </w:rPr>
        <w:t xml:space="preserve">3GPP TS </w:t>
      </w:r>
      <w:r w:rsidR="00005094" w:rsidRPr="00005094">
        <w:t>36321-e21.zip</w:t>
      </w:r>
    </w:p>
    <w:p w:rsidR="00E079AB" w:rsidRPr="00E17AC6" w:rsidRDefault="00E079AB" w:rsidP="002957F1">
      <w:pPr>
        <w:rPr>
          <w:sz w:val="22"/>
          <w:lang w:val="en-US" w:eastAsia="zh-CN"/>
        </w:rPr>
      </w:pPr>
      <w:r>
        <w:rPr>
          <w:rFonts w:hint="eastAsia"/>
          <w:sz w:val="22"/>
          <w:lang w:val="en-US" w:eastAsia="zh-CN"/>
        </w:rPr>
        <w:t xml:space="preserve">[2] </w:t>
      </w:r>
      <w:r w:rsidR="00005094">
        <w:rPr>
          <w:rFonts w:hint="eastAsia"/>
          <w:sz w:val="22"/>
          <w:lang w:val="en-US" w:eastAsia="zh-CN"/>
        </w:rPr>
        <w:t xml:space="preserve">3GPP TS </w:t>
      </w:r>
      <w:r w:rsidR="00005094" w:rsidRPr="00005094">
        <w:t>36213-e20.zip</w:t>
      </w:r>
    </w:p>
    <w:p w:rsidR="007632BF" w:rsidRDefault="007632BF" w:rsidP="00895F1D">
      <w:pPr>
        <w:widowControl w:val="0"/>
        <w:overflowPunct/>
        <w:autoSpaceDE/>
        <w:adjustRightInd/>
        <w:spacing w:after="60"/>
        <w:jc w:val="both"/>
        <w:textAlignment w:val="auto"/>
        <w:rPr>
          <w:lang w:eastAsia="zh-CN"/>
        </w:rPr>
      </w:pPr>
    </w:p>
    <w:sectPr w:rsidR="007632BF"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2F4" w:rsidRDefault="002132F4" w:rsidP="0018202E">
      <w:pPr>
        <w:spacing w:after="0"/>
      </w:pPr>
      <w:r>
        <w:separator/>
      </w:r>
    </w:p>
  </w:endnote>
  <w:endnote w:type="continuationSeparator" w:id="0">
    <w:p w:rsidR="002132F4" w:rsidRDefault="002132F4" w:rsidP="001820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2F4" w:rsidRDefault="002132F4" w:rsidP="0018202E">
      <w:pPr>
        <w:spacing w:after="0"/>
      </w:pPr>
      <w:r>
        <w:separator/>
      </w:r>
    </w:p>
  </w:footnote>
  <w:footnote w:type="continuationSeparator" w:id="0">
    <w:p w:rsidR="002132F4" w:rsidRDefault="002132F4" w:rsidP="0018202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3">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4">
    <w:nsid w:val="0B2E1625"/>
    <w:multiLevelType w:val="hybridMultilevel"/>
    <w:tmpl w:val="9954A48C"/>
    <w:lvl w:ilvl="0" w:tplc="0F7A3B0A">
      <w:start w:val="1"/>
      <w:numFmt w:val="bullet"/>
      <w:lvlText w:val="•"/>
      <w:lvlJc w:val="left"/>
      <w:pPr>
        <w:tabs>
          <w:tab w:val="num" w:pos="720"/>
        </w:tabs>
        <w:ind w:left="720" w:hanging="360"/>
      </w:pPr>
      <w:rPr>
        <w:rFonts w:ascii="宋体" w:hAnsi="宋体" w:hint="default"/>
      </w:rPr>
    </w:lvl>
    <w:lvl w:ilvl="1" w:tplc="7DFCA9B4" w:tentative="1">
      <w:start w:val="1"/>
      <w:numFmt w:val="bullet"/>
      <w:lvlText w:val="•"/>
      <w:lvlJc w:val="left"/>
      <w:pPr>
        <w:tabs>
          <w:tab w:val="num" w:pos="1440"/>
        </w:tabs>
        <w:ind w:left="1440" w:hanging="360"/>
      </w:pPr>
      <w:rPr>
        <w:rFonts w:ascii="宋体" w:hAnsi="宋体" w:hint="default"/>
      </w:rPr>
    </w:lvl>
    <w:lvl w:ilvl="2" w:tplc="CD8E6BD0" w:tentative="1">
      <w:start w:val="1"/>
      <w:numFmt w:val="bullet"/>
      <w:lvlText w:val="•"/>
      <w:lvlJc w:val="left"/>
      <w:pPr>
        <w:tabs>
          <w:tab w:val="num" w:pos="2160"/>
        </w:tabs>
        <w:ind w:left="2160" w:hanging="360"/>
      </w:pPr>
      <w:rPr>
        <w:rFonts w:ascii="宋体" w:hAnsi="宋体" w:hint="default"/>
      </w:rPr>
    </w:lvl>
    <w:lvl w:ilvl="3" w:tplc="6B7C15C2" w:tentative="1">
      <w:start w:val="1"/>
      <w:numFmt w:val="bullet"/>
      <w:lvlText w:val="•"/>
      <w:lvlJc w:val="left"/>
      <w:pPr>
        <w:tabs>
          <w:tab w:val="num" w:pos="2880"/>
        </w:tabs>
        <w:ind w:left="2880" w:hanging="360"/>
      </w:pPr>
      <w:rPr>
        <w:rFonts w:ascii="宋体" w:hAnsi="宋体" w:hint="default"/>
      </w:rPr>
    </w:lvl>
    <w:lvl w:ilvl="4" w:tplc="3732DFC4" w:tentative="1">
      <w:start w:val="1"/>
      <w:numFmt w:val="bullet"/>
      <w:lvlText w:val="•"/>
      <w:lvlJc w:val="left"/>
      <w:pPr>
        <w:tabs>
          <w:tab w:val="num" w:pos="3600"/>
        </w:tabs>
        <w:ind w:left="3600" w:hanging="360"/>
      </w:pPr>
      <w:rPr>
        <w:rFonts w:ascii="宋体" w:hAnsi="宋体" w:hint="default"/>
      </w:rPr>
    </w:lvl>
    <w:lvl w:ilvl="5" w:tplc="0C044AB2" w:tentative="1">
      <w:start w:val="1"/>
      <w:numFmt w:val="bullet"/>
      <w:lvlText w:val="•"/>
      <w:lvlJc w:val="left"/>
      <w:pPr>
        <w:tabs>
          <w:tab w:val="num" w:pos="4320"/>
        </w:tabs>
        <w:ind w:left="4320" w:hanging="360"/>
      </w:pPr>
      <w:rPr>
        <w:rFonts w:ascii="宋体" w:hAnsi="宋体" w:hint="default"/>
      </w:rPr>
    </w:lvl>
    <w:lvl w:ilvl="6" w:tplc="FA26343C" w:tentative="1">
      <w:start w:val="1"/>
      <w:numFmt w:val="bullet"/>
      <w:lvlText w:val="•"/>
      <w:lvlJc w:val="left"/>
      <w:pPr>
        <w:tabs>
          <w:tab w:val="num" w:pos="5040"/>
        </w:tabs>
        <w:ind w:left="5040" w:hanging="360"/>
      </w:pPr>
      <w:rPr>
        <w:rFonts w:ascii="宋体" w:hAnsi="宋体" w:hint="default"/>
      </w:rPr>
    </w:lvl>
    <w:lvl w:ilvl="7" w:tplc="5234EAF8" w:tentative="1">
      <w:start w:val="1"/>
      <w:numFmt w:val="bullet"/>
      <w:lvlText w:val="•"/>
      <w:lvlJc w:val="left"/>
      <w:pPr>
        <w:tabs>
          <w:tab w:val="num" w:pos="5760"/>
        </w:tabs>
        <w:ind w:left="5760" w:hanging="360"/>
      </w:pPr>
      <w:rPr>
        <w:rFonts w:ascii="宋体" w:hAnsi="宋体" w:hint="default"/>
      </w:rPr>
    </w:lvl>
    <w:lvl w:ilvl="8" w:tplc="B2028864" w:tentative="1">
      <w:start w:val="1"/>
      <w:numFmt w:val="bullet"/>
      <w:lvlText w:val="•"/>
      <w:lvlJc w:val="left"/>
      <w:pPr>
        <w:tabs>
          <w:tab w:val="num" w:pos="6480"/>
        </w:tabs>
        <w:ind w:left="6480" w:hanging="360"/>
      </w:pPr>
      <w:rPr>
        <w:rFonts w:ascii="宋体" w:hAnsi="宋体" w:hint="default"/>
      </w:rPr>
    </w:lvl>
  </w:abstractNum>
  <w:abstractNum w:abstractNumId="5">
    <w:nsid w:val="0BDD5F2B"/>
    <w:multiLevelType w:val="multilevel"/>
    <w:tmpl w:val="38268152"/>
    <w:lvl w:ilvl="0">
      <w:start w:val="1"/>
      <w:numFmt w:val="decimal"/>
      <w:suff w:val="nothing"/>
      <w:lvlText w:val="%1  "/>
      <w:lvlJc w:val="left"/>
      <w:pPr>
        <w:ind w:left="284" w:firstLine="0"/>
      </w:pPr>
      <w:rPr>
        <w:rFonts w:ascii="Arial" w:eastAsia="黑体" w:hAnsi="Arial" w:hint="default"/>
        <w:b/>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nsid w:val="12BA19B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B05D54"/>
    <w:multiLevelType w:val="hybridMultilevel"/>
    <w:tmpl w:val="5C709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F66362"/>
    <w:multiLevelType w:val="hybridMultilevel"/>
    <w:tmpl w:val="A8F0B034"/>
    <w:lvl w:ilvl="0" w:tplc="0D9C973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542C53"/>
    <w:multiLevelType w:val="hybridMultilevel"/>
    <w:tmpl w:val="4098834A"/>
    <w:lvl w:ilvl="0" w:tplc="E60620AE">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450C3F"/>
    <w:multiLevelType w:val="hybridMultilevel"/>
    <w:tmpl w:val="D736C0E8"/>
    <w:lvl w:ilvl="0" w:tplc="F7F62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6A69FA"/>
    <w:multiLevelType w:val="hybridMultilevel"/>
    <w:tmpl w:val="FBFC9894"/>
    <w:lvl w:ilvl="0" w:tplc="14C2B4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A73C2D"/>
    <w:multiLevelType w:val="hybridMultilevel"/>
    <w:tmpl w:val="286077DC"/>
    <w:lvl w:ilvl="0" w:tplc="F8848860">
      <w:start w:val="129"/>
      <w:numFmt w:val="bullet"/>
      <w:lvlText w:val="-"/>
      <w:lvlJc w:val="left"/>
      <w:pPr>
        <w:ind w:left="696" w:hanging="42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F7354A"/>
    <w:multiLevelType w:val="hybridMultilevel"/>
    <w:tmpl w:val="9662AD82"/>
    <w:lvl w:ilvl="0" w:tplc="8E46B8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16B6EF0"/>
    <w:multiLevelType w:val="hybridMultilevel"/>
    <w:tmpl w:val="70C4AC6A"/>
    <w:lvl w:ilvl="0" w:tplc="D4543E24">
      <w:start w:val="2"/>
      <w:numFmt w:val="bullet"/>
      <w:lvlText w:val=""/>
      <w:lvlJc w:val="left"/>
      <w:pPr>
        <w:ind w:left="390" w:hanging="39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DD7964"/>
    <w:multiLevelType w:val="hybridMultilevel"/>
    <w:tmpl w:val="4C826CC4"/>
    <w:lvl w:ilvl="0" w:tplc="E60620AE">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3C0832"/>
    <w:multiLevelType w:val="hybridMultilevel"/>
    <w:tmpl w:val="068ED94C"/>
    <w:lvl w:ilvl="0" w:tplc="D370EB5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865D87"/>
    <w:multiLevelType w:val="hybridMultilevel"/>
    <w:tmpl w:val="A7E20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473366"/>
    <w:multiLevelType w:val="hybridMultilevel"/>
    <w:tmpl w:val="18FCF5D6"/>
    <w:lvl w:ilvl="0" w:tplc="A488A77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14B96"/>
    <w:multiLevelType w:val="hybridMultilevel"/>
    <w:tmpl w:val="86BC3CE6"/>
    <w:lvl w:ilvl="0" w:tplc="CCB0FA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4A9C7A5F"/>
    <w:multiLevelType w:val="hybridMultilevel"/>
    <w:tmpl w:val="9F1A4E18"/>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6">
    <w:nsid w:val="4C3A1CA3"/>
    <w:multiLevelType w:val="hybridMultilevel"/>
    <w:tmpl w:val="04A6B442"/>
    <w:lvl w:ilvl="0" w:tplc="E4D43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A21430"/>
    <w:multiLevelType w:val="hybridMultilevel"/>
    <w:tmpl w:val="F3AC9B14"/>
    <w:lvl w:ilvl="0" w:tplc="15A00A22">
      <w:start w:val="3"/>
      <w:numFmt w:val="bullet"/>
      <w:lvlText w:val="-"/>
      <w:lvlJc w:val="left"/>
      <w:pPr>
        <w:ind w:left="450" w:hanging="360"/>
      </w:pPr>
      <w:rPr>
        <w:rFonts w:ascii="Times New Roman" w:eastAsia="宋体"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8">
    <w:nsid w:val="54EC2B00"/>
    <w:multiLevelType w:val="hybridMultilevel"/>
    <w:tmpl w:val="A50C54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4B429A"/>
    <w:multiLevelType w:val="hybridMultilevel"/>
    <w:tmpl w:val="89EE0856"/>
    <w:lvl w:ilvl="0" w:tplc="425673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6E64EA"/>
    <w:multiLevelType w:val="hybridMultilevel"/>
    <w:tmpl w:val="50846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8F6C97"/>
    <w:multiLevelType w:val="hybridMultilevel"/>
    <w:tmpl w:val="81B6AC2C"/>
    <w:lvl w:ilvl="0" w:tplc="A30A4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2A30F3"/>
    <w:multiLevelType w:val="hybridMultilevel"/>
    <w:tmpl w:val="3FCCEA94"/>
    <w:lvl w:ilvl="0" w:tplc="FC4A4494">
      <w:start w:val="5"/>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8316BB"/>
    <w:multiLevelType w:val="hybridMultilevel"/>
    <w:tmpl w:val="7046871A"/>
    <w:lvl w:ilvl="0" w:tplc="2CF8AD0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4C38CE"/>
    <w:multiLevelType w:val="hybridMultilevel"/>
    <w:tmpl w:val="DDFCA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A836C5"/>
    <w:multiLevelType w:val="hybridMultilevel"/>
    <w:tmpl w:val="E9E23032"/>
    <w:lvl w:ilvl="0" w:tplc="4F889FC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84207E"/>
    <w:multiLevelType w:val="hybridMultilevel"/>
    <w:tmpl w:val="7F487A9C"/>
    <w:lvl w:ilvl="0" w:tplc="08090001">
      <w:start w:val="1"/>
      <w:numFmt w:val="decimal"/>
      <w:lvlText w:val="%1."/>
      <w:lvlJc w:val="left"/>
      <w:pPr>
        <w:ind w:left="1619" w:hanging="360"/>
      </w:pPr>
      <w:rPr>
        <w:rFonts w:hint="default"/>
      </w:rPr>
    </w:lvl>
    <w:lvl w:ilvl="1" w:tplc="08090003" w:tentative="1">
      <w:start w:val="1"/>
      <w:numFmt w:val="lowerLetter"/>
      <w:lvlText w:val="%2."/>
      <w:lvlJc w:val="left"/>
      <w:pPr>
        <w:ind w:left="2339" w:hanging="360"/>
      </w:pPr>
    </w:lvl>
    <w:lvl w:ilvl="2" w:tplc="08090005" w:tentative="1">
      <w:start w:val="1"/>
      <w:numFmt w:val="lowerRoman"/>
      <w:lvlText w:val="%3."/>
      <w:lvlJc w:val="right"/>
      <w:pPr>
        <w:ind w:left="3059" w:hanging="180"/>
      </w:pPr>
    </w:lvl>
    <w:lvl w:ilvl="3" w:tplc="08090001" w:tentative="1">
      <w:start w:val="1"/>
      <w:numFmt w:val="decimal"/>
      <w:lvlText w:val="%4."/>
      <w:lvlJc w:val="left"/>
      <w:pPr>
        <w:ind w:left="3779" w:hanging="360"/>
      </w:pPr>
    </w:lvl>
    <w:lvl w:ilvl="4" w:tplc="08090003" w:tentative="1">
      <w:start w:val="1"/>
      <w:numFmt w:val="lowerLetter"/>
      <w:lvlText w:val="%5."/>
      <w:lvlJc w:val="left"/>
      <w:pPr>
        <w:ind w:left="4499" w:hanging="360"/>
      </w:pPr>
    </w:lvl>
    <w:lvl w:ilvl="5" w:tplc="08090005" w:tentative="1">
      <w:start w:val="1"/>
      <w:numFmt w:val="lowerRoman"/>
      <w:lvlText w:val="%6."/>
      <w:lvlJc w:val="right"/>
      <w:pPr>
        <w:ind w:left="5219" w:hanging="180"/>
      </w:pPr>
    </w:lvl>
    <w:lvl w:ilvl="6" w:tplc="08090001" w:tentative="1">
      <w:start w:val="1"/>
      <w:numFmt w:val="decimal"/>
      <w:lvlText w:val="%7."/>
      <w:lvlJc w:val="left"/>
      <w:pPr>
        <w:ind w:left="5939" w:hanging="360"/>
      </w:pPr>
    </w:lvl>
    <w:lvl w:ilvl="7" w:tplc="08090003" w:tentative="1">
      <w:start w:val="1"/>
      <w:numFmt w:val="lowerLetter"/>
      <w:lvlText w:val="%8."/>
      <w:lvlJc w:val="left"/>
      <w:pPr>
        <w:ind w:left="6659" w:hanging="360"/>
      </w:pPr>
    </w:lvl>
    <w:lvl w:ilvl="8" w:tplc="08090005" w:tentative="1">
      <w:start w:val="1"/>
      <w:numFmt w:val="lowerRoman"/>
      <w:lvlText w:val="%9."/>
      <w:lvlJc w:val="right"/>
      <w:pPr>
        <w:ind w:left="7379" w:hanging="180"/>
      </w:pPr>
    </w:lvl>
  </w:abstractNum>
  <w:abstractNum w:abstractNumId="37">
    <w:nsid w:val="6D076939"/>
    <w:multiLevelType w:val="hybridMultilevel"/>
    <w:tmpl w:val="E8D4C296"/>
    <w:lvl w:ilvl="0" w:tplc="8F04116A">
      <w:start w:val="2"/>
      <w:numFmt w:val="bullet"/>
      <w:lvlText w:val="-"/>
      <w:lvlJc w:val="left"/>
      <w:pPr>
        <w:ind w:left="440" w:hanging="420"/>
      </w:pPr>
      <w:rPr>
        <w:rFonts w:ascii="Times New Roman" w:eastAsia="Batang"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8">
    <w:nsid w:val="70775DA6"/>
    <w:multiLevelType w:val="hybridMultilevel"/>
    <w:tmpl w:val="02AE3EDE"/>
    <w:lvl w:ilvl="0" w:tplc="E286E7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820390"/>
    <w:multiLevelType w:val="hybridMultilevel"/>
    <w:tmpl w:val="B664A28C"/>
    <w:lvl w:ilvl="0" w:tplc="5A2CA7E8">
      <w:start w:val="1"/>
      <w:numFmt w:val="bullet"/>
      <w:lvlText w:val="•"/>
      <w:lvlJc w:val="left"/>
      <w:pPr>
        <w:tabs>
          <w:tab w:val="num" w:pos="360"/>
        </w:tabs>
        <w:ind w:left="360" w:hanging="360"/>
      </w:pPr>
      <w:rPr>
        <w:rFonts w:ascii="Arial" w:hAnsi="Arial" w:cs="Times New Roman" w:hint="default"/>
      </w:rPr>
    </w:lvl>
    <w:lvl w:ilvl="1" w:tplc="202A60DA">
      <w:start w:val="1"/>
      <w:numFmt w:val="decimal"/>
      <w:lvlText w:val="%2."/>
      <w:lvlJc w:val="left"/>
      <w:pPr>
        <w:tabs>
          <w:tab w:val="num" w:pos="1080"/>
        </w:tabs>
        <w:ind w:left="1080" w:hanging="360"/>
      </w:pPr>
    </w:lvl>
    <w:lvl w:ilvl="2" w:tplc="0992A4DE">
      <w:start w:val="1"/>
      <w:numFmt w:val="decimal"/>
      <w:lvlText w:val="%3."/>
      <w:lvlJc w:val="left"/>
      <w:pPr>
        <w:tabs>
          <w:tab w:val="num" w:pos="1800"/>
        </w:tabs>
        <w:ind w:left="1800" w:hanging="360"/>
      </w:pPr>
    </w:lvl>
    <w:lvl w:ilvl="3" w:tplc="5EDA25A4">
      <w:start w:val="1"/>
      <w:numFmt w:val="decimal"/>
      <w:lvlText w:val="%4."/>
      <w:lvlJc w:val="left"/>
      <w:pPr>
        <w:tabs>
          <w:tab w:val="num" w:pos="2520"/>
        </w:tabs>
        <w:ind w:left="2520" w:hanging="360"/>
      </w:pPr>
    </w:lvl>
    <w:lvl w:ilvl="4" w:tplc="51B63266">
      <w:start w:val="1"/>
      <w:numFmt w:val="decimal"/>
      <w:lvlText w:val="%5."/>
      <w:lvlJc w:val="left"/>
      <w:pPr>
        <w:tabs>
          <w:tab w:val="num" w:pos="3240"/>
        </w:tabs>
        <w:ind w:left="3240" w:hanging="360"/>
      </w:pPr>
    </w:lvl>
    <w:lvl w:ilvl="5" w:tplc="CE289172">
      <w:start w:val="1"/>
      <w:numFmt w:val="decimal"/>
      <w:lvlText w:val="%6."/>
      <w:lvlJc w:val="left"/>
      <w:pPr>
        <w:tabs>
          <w:tab w:val="num" w:pos="3960"/>
        </w:tabs>
        <w:ind w:left="3960" w:hanging="360"/>
      </w:pPr>
    </w:lvl>
    <w:lvl w:ilvl="6" w:tplc="334E9E8C">
      <w:start w:val="1"/>
      <w:numFmt w:val="decimal"/>
      <w:lvlText w:val="%7."/>
      <w:lvlJc w:val="left"/>
      <w:pPr>
        <w:tabs>
          <w:tab w:val="num" w:pos="4680"/>
        </w:tabs>
        <w:ind w:left="4680" w:hanging="360"/>
      </w:pPr>
    </w:lvl>
    <w:lvl w:ilvl="7" w:tplc="C84E1652">
      <w:start w:val="1"/>
      <w:numFmt w:val="decimal"/>
      <w:lvlText w:val="%8."/>
      <w:lvlJc w:val="left"/>
      <w:pPr>
        <w:tabs>
          <w:tab w:val="num" w:pos="5400"/>
        </w:tabs>
        <w:ind w:left="5400" w:hanging="360"/>
      </w:pPr>
    </w:lvl>
    <w:lvl w:ilvl="8" w:tplc="8AE852BC">
      <w:start w:val="1"/>
      <w:numFmt w:val="decimal"/>
      <w:lvlText w:val="%9."/>
      <w:lvlJc w:val="left"/>
      <w:pPr>
        <w:tabs>
          <w:tab w:val="num" w:pos="6120"/>
        </w:tabs>
        <w:ind w:left="6120" w:hanging="360"/>
      </w:pPr>
    </w:lvl>
  </w:abstractNum>
  <w:abstractNum w:abstractNumId="41">
    <w:nsid w:val="76F31508"/>
    <w:multiLevelType w:val="hybridMultilevel"/>
    <w:tmpl w:val="F6ACB046"/>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AC7B65"/>
    <w:multiLevelType w:val="hybridMultilevel"/>
    <w:tmpl w:val="65B690DA"/>
    <w:lvl w:ilvl="0" w:tplc="8FCC1108">
      <w:start w:val="1"/>
      <w:numFmt w:val="bullet"/>
      <w:lvlText w:val="•"/>
      <w:lvlJc w:val="left"/>
      <w:pPr>
        <w:tabs>
          <w:tab w:val="num" w:pos="720"/>
        </w:tabs>
        <w:ind w:left="720" w:hanging="360"/>
      </w:pPr>
      <w:rPr>
        <w:rFonts w:ascii="宋体" w:hAnsi="宋体" w:hint="default"/>
      </w:rPr>
    </w:lvl>
    <w:lvl w:ilvl="1" w:tplc="DC6C9BC4" w:tentative="1">
      <w:start w:val="1"/>
      <w:numFmt w:val="bullet"/>
      <w:lvlText w:val="•"/>
      <w:lvlJc w:val="left"/>
      <w:pPr>
        <w:tabs>
          <w:tab w:val="num" w:pos="1440"/>
        </w:tabs>
        <w:ind w:left="1440" w:hanging="360"/>
      </w:pPr>
      <w:rPr>
        <w:rFonts w:ascii="宋体" w:hAnsi="宋体" w:hint="default"/>
      </w:rPr>
    </w:lvl>
    <w:lvl w:ilvl="2" w:tplc="3DE279DA" w:tentative="1">
      <w:start w:val="1"/>
      <w:numFmt w:val="bullet"/>
      <w:lvlText w:val="•"/>
      <w:lvlJc w:val="left"/>
      <w:pPr>
        <w:tabs>
          <w:tab w:val="num" w:pos="2160"/>
        </w:tabs>
        <w:ind w:left="2160" w:hanging="360"/>
      </w:pPr>
      <w:rPr>
        <w:rFonts w:ascii="宋体" w:hAnsi="宋体" w:hint="default"/>
      </w:rPr>
    </w:lvl>
    <w:lvl w:ilvl="3" w:tplc="3522B230" w:tentative="1">
      <w:start w:val="1"/>
      <w:numFmt w:val="bullet"/>
      <w:lvlText w:val="•"/>
      <w:lvlJc w:val="left"/>
      <w:pPr>
        <w:tabs>
          <w:tab w:val="num" w:pos="2880"/>
        </w:tabs>
        <w:ind w:left="2880" w:hanging="360"/>
      </w:pPr>
      <w:rPr>
        <w:rFonts w:ascii="宋体" w:hAnsi="宋体" w:hint="default"/>
      </w:rPr>
    </w:lvl>
    <w:lvl w:ilvl="4" w:tplc="5C48A830" w:tentative="1">
      <w:start w:val="1"/>
      <w:numFmt w:val="bullet"/>
      <w:lvlText w:val="•"/>
      <w:lvlJc w:val="left"/>
      <w:pPr>
        <w:tabs>
          <w:tab w:val="num" w:pos="3600"/>
        </w:tabs>
        <w:ind w:left="3600" w:hanging="360"/>
      </w:pPr>
      <w:rPr>
        <w:rFonts w:ascii="宋体" w:hAnsi="宋体" w:hint="default"/>
      </w:rPr>
    </w:lvl>
    <w:lvl w:ilvl="5" w:tplc="DC460D5E" w:tentative="1">
      <w:start w:val="1"/>
      <w:numFmt w:val="bullet"/>
      <w:lvlText w:val="•"/>
      <w:lvlJc w:val="left"/>
      <w:pPr>
        <w:tabs>
          <w:tab w:val="num" w:pos="4320"/>
        </w:tabs>
        <w:ind w:left="4320" w:hanging="360"/>
      </w:pPr>
      <w:rPr>
        <w:rFonts w:ascii="宋体" w:hAnsi="宋体" w:hint="default"/>
      </w:rPr>
    </w:lvl>
    <w:lvl w:ilvl="6" w:tplc="179ACFCE" w:tentative="1">
      <w:start w:val="1"/>
      <w:numFmt w:val="bullet"/>
      <w:lvlText w:val="•"/>
      <w:lvlJc w:val="left"/>
      <w:pPr>
        <w:tabs>
          <w:tab w:val="num" w:pos="5040"/>
        </w:tabs>
        <w:ind w:left="5040" w:hanging="360"/>
      </w:pPr>
      <w:rPr>
        <w:rFonts w:ascii="宋体" w:hAnsi="宋体" w:hint="default"/>
      </w:rPr>
    </w:lvl>
    <w:lvl w:ilvl="7" w:tplc="AABCA26E" w:tentative="1">
      <w:start w:val="1"/>
      <w:numFmt w:val="bullet"/>
      <w:lvlText w:val="•"/>
      <w:lvlJc w:val="left"/>
      <w:pPr>
        <w:tabs>
          <w:tab w:val="num" w:pos="5760"/>
        </w:tabs>
        <w:ind w:left="5760" w:hanging="360"/>
      </w:pPr>
      <w:rPr>
        <w:rFonts w:ascii="宋体" w:hAnsi="宋体" w:hint="default"/>
      </w:rPr>
    </w:lvl>
    <w:lvl w:ilvl="8" w:tplc="061CBB8C" w:tentative="1">
      <w:start w:val="1"/>
      <w:numFmt w:val="bullet"/>
      <w:lvlText w:val="•"/>
      <w:lvlJc w:val="left"/>
      <w:pPr>
        <w:tabs>
          <w:tab w:val="num" w:pos="6480"/>
        </w:tabs>
        <w:ind w:left="6480" w:hanging="360"/>
      </w:pPr>
      <w:rPr>
        <w:rFonts w:ascii="宋体" w:hAnsi="宋体" w:hint="default"/>
      </w:rPr>
    </w:lvl>
  </w:abstractNum>
  <w:abstractNum w:abstractNumId="43">
    <w:nsid w:val="7DC30890"/>
    <w:multiLevelType w:val="hybridMultilevel"/>
    <w:tmpl w:val="A970C63E"/>
    <w:lvl w:ilvl="0" w:tplc="D3424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5"/>
    <w:lvlOverride w:ilvl="0">
      <w:startOverride w:val="4"/>
    </w:lvlOverride>
  </w:num>
  <w:num w:numId="4">
    <w:abstractNumId w:val="5"/>
    <w:lvlOverride w:ilvl="0">
      <w:startOverride w:val="3"/>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15"/>
  </w:num>
  <w:num w:numId="8">
    <w:abstractNumId w:val="41"/>
  </w:num>
  <w:num w:numId="9">
    <w:abstractNumId w:val="9"/>
  </w:num>
  <w:num w:numId="10">
    <w:abstractNumId w:val="28"/>
  </w:num>
  <w:num w:numId="11">
    <w:abstractNumId w:val="21"/>
  </w:num>
  <w:num w:numId="12">
    <w:abstractNumId w:val="27"/>
  </w:num>
  <w:num w:numId="13">
    <w:abstractNumId w:val="38"/>
  </w:num>
  <w:num w:numId="14">
    <w:abstractNumId w:val="26"/>
  </w:num>
  <w:num w:numId="15">
    <w:abstractNumId w:val="29"/>
  </w:num>
  <w:num w:numId="16">
    <w:abstractNumId w:val="42"/>
  </w:num>
  <w:num w:numId="17">
    <w:abstractNumId w:val="4"/>
  </w:num>
  <w:num w:numId="18">
    <w:abstractNumId w:val="14"/>
  </w:num>
  <w:num w:numId="19">
    <w:abstractNumId w:val="1"/>
  </w:num>
  <w:num w:numId="20">
    <w:abstractNumId w:val="23"/>
  </w:num>
  <w:num w:numId="21">
    <w:abstractNumId w:val="32"/>
  </w:num>
  <w:num w:numId="22">
    <w:abstractNumId w:val="3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0"/>
  </w:num>
  <w:num w:numId="25">
    <w:abstractNumId w:val="34"/>
  </w:num>
  <w:num w:numId="26">
    <w:abstractNumId w:val="30"/>
  </w:num>
  <w:num w:numId="27">
    <w:abstractNumId w:val="10"/>
  </w:num>
  <w:num w:numId="28">
    <w:abstractNumId w:val="2"/>
  </w:num>
  <w:num w:numId="29">
    <w:abstractNumId w:val="5"/>
  </w:num>
  <w:num w:numId="30">
    <w:abstractNumId w:val="33"/>
  </w:num>
  <w:num w:numId="31">
    <w:abstractNumId w:val="31"/>
  </w:num>
  <w:num w:numId="32">
    <w:abstractNumId w:val="35"/>
  </w:num>
  <w:num w:numId="33">
    <w:abstractNumId w:val="24"/>
  </w:num>
  <w:num w:numId="34">
    <w:abstractNumId w:val="43"/>
  </w:num>
  <w:num w:numId="35">
    <w:abstractNumId w:val="19"/>
  </w:num>
  <w:num w:numId="36">
    <w:abstractNumId w:val="7"/>
  </w:num>
  <w:num w:numId="37">
    <w:abstractNumId w:val="22"/>
  </w:num>
  <w:num w:numId="38">
    <w:abstractNumId w:val="25"/>
  </w:num>
  <w:num w:numId="39">
    <w:abstractNumId w:val="13"/>
  </w:num>
  <w:num w:numId="40">
    <w:abstractNumId w:val="17"/>
  </w:num>
  <w:num w:numId="41">
    <w:abstractNumId w:val="8"/>
  </w:num>
  <w:num w:numId="42">
    <w:abstractNumId w:val="12"/>
  </w:num>
  <w:num w:numId="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36"/>
  </w:num>
  <w:num w:numId="47">
    <w:abstractNumId w:val="6"/>
  </w:num>
  <w:num w:numId="48">
    <w:abstractNumId w:val="6"/>
  </w:num>
  <w:num w:numId="49">
    <w:abstractNumId w:val="6"/>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094"/>
    <w:rsid w:val="000054F3"/>
    <w:rsid w:val="00011AFF"/>
    <w:rsid w:val="00013618"/>
    <w:rsid w:val="00013BA6"/>
    <w:rsid w:val="000157AB"/>
    <w:rsid w:val="00015B14"/>
    <w:rsid w:val="00015CB1"/>
    <w:rsid w:val="00016D0F"/>
    <w:rsid w:val="0001799F"/>
    <w:rsid w:val="000208F8"/>
    <w:rsid w:val="00021DD4"/>
    <w:rsid w:val="00022C54"/>
    <w:rsid w:val="00025416"/>
    <w:rsid w:val="000258C4"/>
    <w:rsid w:val="000259DC"/>
    <w:rsid w:val="00026DB5"/>
    <w:rsid w:val="000314CE"/>
    <w:rsid w:val="000348BD"/>
    <w:rsid w:val="000355F6"/>
    <w:rsid w:val="00035BF6"/>
    <w:rsid w:val="00035FC5"/>
    <w:rsid w:val="000360D4"/>
    <w:rsid w:val="00036803"/>
    <w:rsid w:val="00037BA0"/>
    <w:rsid w:val="000410E1"/>
    <w:rsid w:val="00042D89"/>
    <w:rsid w:val="000435C5"/>
    <w:rsid w:val="00045F57"/>
    <w:rsid w:val="00046304"/>
    <w:rsid w:val="00046405"/>
    <w:rsid w:val="00046726"/>
    <w:rsid w:val="000475F9"/>
    <w:rsid w:val="00047838"/>
    <w:rsid w:val="00051052"/>
    <w:rsid w:val="0005242C"/>
    <w:rsid w:val="00054491"/>
    <w:rsid w:val="00057B3D"/>
    <w:rsid w:val="00060E64"/>
    <w:rsid w:val="00064102"/>
    <w:rsid w:val="00065313"/>
    <w:rsid w:val="000655B6"/>
    <w:rsid w:val="000670B2"/>
    <w:rsid w:val="000678C4"/>
    <w:rsid w:val="00070964"/>
    <w:rsid w:val="00070B55"/>
    <w:rsid w:val="00071DD5"/>
    <w:rsid w:val="00072EB9"/>
    <w:rsid w:val="00074BA5"/>
    <w:rsid w:val="00075544"/>
    <w:rsid w:val="000806FA"/>
    <w:rsid w:val="00080D48"/>
    <w:rsid w:val="00081B2E"/>
    <w:rsid w:val="00083CCB"/>
    <w:rsid w:val="00086260"/>
    <w:rsid w:val="00086693"/>
    <w:rsid w:val="00087E0D"/>
    <w:rsid w:val="00092D0D"/>
    <w:rsid w:val="00093C40"/>
    <w:rsid w:val="00093E9D"/>
    <w:rsid w:val="00095492"/>
    <w:rsid w:val="00095F2E"/>
    <w:rsid w:val="000A1297"/>
    <w:rsid w:val="000A3984"/>
    <w:rsid w:val="000A54B7"/>
    <w:rsid w:val="000A581D"/>
    <w:rsid w:val="000B156D"/>
    <w:rsid w:val="000B428E"/>
    <w:rsid w:val="000B469E"/>
    <w:rsid w:val="000B479F"/>
    <w:rsid w:val="000B4A8E"/>
    <w:rsid w:val="000B6E6C"/>
    <w:rsid w:val="000C2720"/>
    <w:rsid w:val="000C58DD"/>
    <w:rsid w:val="000C6044"/>
    <w:rsid w:val="000C715A"/>
    <w:rsid w:val="000D02F4"/>
    <w:rsid w:val="000D30C8"/>
    <w:rsid w:val="000D3DB9"/>
    <w:rsid w:val="000D58FB"/>
    <w:rsid w:val="000E10DE"/>
    <w:rsid w:val="000E1302"/>
    <w:rsid w:val="000E13EB"/>
    <w:rsid w:val="000E19CC"/>
    <w:rsid w:val="000E2EA3"/>
    <w:rsid w:val="000E32CC"/>
    <w:rsid w:val="000E39F0"/>
    <w:rsid w:val="000E61EF"/>
    <w:rsid w:val="000F06E3"/>
    <w:rsid w:val="000F1064"/>
    <w:rsid w:val="000F10F8"/>
    <w:rsid w:val="000F1E80"/>
    <w:rsid w:val="000F371D"/>
    <w:rsid w:val="000F5A60"/>
    <w:rsid w:val="000F653B"/>
    <w:rsid w:val="00100CC5"/>
    <w:rsid w:val="00100E08"/>
    <w:rsid w:val="0010135F"/>
    <w:rsid w:val="00103006"/>
    <w:rsid w:val="0010401B"/>
    <w:rsid w:val="00112D2A"/>
    <w:rsid w:val="00112F60"/>
    <w:rsid w:val="00113C0A"/>
    <w:rsid w:val="001152D3"/>
    <w:rsid w:val="0011627B"/>
    <w:rsid w:val="00116ABC"/>
    <w:rsid w:val="0011704B"/>
    <w:rsid w:val="001226CA"/>
    <w:rsid w:val="00123085"/>
    <w:rsid w:val="001253FF"/>
    <w:rsid w:val="00125A1F"/>
    <w:rsid w:val="00126FD3"/>
    <w:rsid w:val="0012799C"/>
    <w:rsid w:val="0013195F"/>
    <w:rsid w:val="00131D43"/>
    <w:rsid w:val="001323E4"/>
    <w:rsid w:val="0013280B"/>
    <w:rsid w:val="00135777"/>
    <w:rsid w:val="00135AEE"/>
    <w:rsid w:val="00135C91"/>
    <w:rsid w:val="0013650A"/>
    <w:rsid w:val="0014030D"/>
    <w:rsid w:val="00142C44"/>
    <w:rsid w:val="001448BD"/>
    <w:rsid w:val="001449EB"/>
    <w:rsid w:val="001452BF"/>
    <w:rsid w:val="00146452"/>
    <w:rsid w:val="00147D02"/>
    <w:rsid w:val="0015027B"/>
    <w:rsid w:val="001504EF"/>
    <w:rsid w:val="00150573"/>
    <w:rsid w:val="00150E1D"/>
    <w:rsid w:val="00150E46"/>
    <w:rsid w:val="00151F83"/>
    <w:rsid w:val="00155C04"/>
    <w:rsid w:val="001569AD"/>
    <w:rsid w:val="00160600"/>
    <w:rsid w:val="00162B9F"/>
    <w:rsid w:val="001631B6"/>
    <w:rsid w:val="00163863"/>
    <w:rsid w:val="00163C80"/>
    <w:rsid w:val="00166D12"/>
    <w:rsid w:val="00167022"/>
    <w:rsid w:val="00167DD7"/>
    <w:rsid w:val="00171CCC"/>
    <w:rsid w:val="001726B4"/>
    <w:rsid w:val="00172BF4"/>
    <w:rsid w:val="001730A1"/>
    <w:rsid w:val="001777C6"/>
    <w:rsid w:val="00177FF6"/>
    <w:rsid w:val="0018202E"/>
    <w:rsid w:val="00182363"/>
    <w:rsid w:val="0018270B"/>
    <w:rsid w:val="00182AC2"/>
    <w:rsid w:val="0018308C"/>
    <w:rsid w:val="00183CC5"/>
    <w:rsid w:val="00186050"/>
    <w:rsid w:val="00186F10"/>
    <w:rsid w:val="00190E47"/>
    <w:rsid w:val="00190FF1"/>
    <w:rsid w:val="00192E73"/>
    <w:rsid w:val="00194454"/>
    <w:rsid w:val="00194944"/>
    <w:rsid w:val="00194976"/>
    <w:rsid w:val="00195590"/>
    <w:rsid w:val="001955A0"/>
    <w:rsid w:val="00195C28"/>
    <w:rsid w:val="00195E35"/>
    <w:rsid w:val="001969FF"/>
    <w:rsid w:val="0019769C"/>
    <w:rsid w:val="001A07D2"/>
    <w:rsid w:val="001A1562"/>
    <w:rsid w:val="001A1889"/>
    <w:rsid w:val="001A1BCD"/>
    <w:rsid w:val="001A20D1"/>
    <w:rsid w:val="001A3612"/>
    <w:rsid w:val="001A3F5B"/>
    <w:rsid w:val="001A4D69"/>
    <w:rsid w:val="001A6AE7"/>
    <w:rsid w:val="001A7AA4"/>
    <w:rsid w:val="001B528C"/>
    <w:rsid w:val="001B622C"/>
    <w:rsid w:val="001B710B"/>
    <w:rsid w:val="001C068F"/>
    <w:rsid w:val="001C17EF"/>
    <w:rsid w:val="001C1864"/>
    <w:rsid w:val="001C1D8A"/>
    <w:rsid w:val="001C25C2"/>
    <w:rsid w:val="001C37C5"/>
    <w:rsid w:val="001C4852"/>
    <w:rsid w:val="001C51CF"/>
    <w:rsid w:val="001D0D8F"/>
    <w:rsid w:val="001D1C3D"/>
    <w:rsid w:val="001D26E3"/>
    <w:rsid w:val="001D4D7E"/>
    <w:rsid w:val="001D7E6C"/>
    <w:rsid w:val="001E12BD"/>
    <w:rsid w:val="001E2E17"/>
    <w:rsid w:val="001E40F7"/>
    <w:rsid w:val="001E4760"/>
    <w:rsid w:val="001E58A7"/>
    <w:rsid w:val="001F0A52"/>
    <w:rsid w:val="001F1618"/>
    <w:rsid w:val="001F3185"/>
    <w:rsid w:val="001F328E"/>
    <w:rsid w:val="001F39D2"/>
    <w:rsid w:val="001F3AC1"/>
    <w:rsid w:val="001F58B8"/>
    <w:rsid w:val="001F6004"/>
    <w:rsid w:val="001F6701"/>
    <w:rsid w:val="001F7697"/>
    <w:rsid w:val="00201370"/>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32F4"/>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DDB"/>
    <w:rsid w:val="00245751"/>
    <w:rsid w:val="00246FA0"/>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F19"/>
    <w:rsid w:val="002C024E"/>
    <w:rsid w:val="002C44CA"/>
    <w:rsid w:val="002C5743"/>
    <w:rsid w:val="002C5844"/>
    <w:rsid w:val="002D1F78"/>
    <w:rsid w:val="002D2C4A"/>
    <w:rsid w:val="002D4072"/>
    <w:rsid w:val="002D5C4C"/>
    <w:rsid w:val="002D7E91"/>
    <w:rsid w:val="002E06D7"/>
    <w:rsid w:val="002E08C2"/>
    <w:rsid w:val="002E2CBD"/>
    <w:rsid w:val="002E3DAA"/>
    <w:rsid w:val="002E3F65"/>
    <w:rsid w:val="002E5CE8"/>
    <w:rsid w:val="002F0710"/>
    <w:rsid w:val="002F0755"/>
    <w:rsid w:val="002F14FA"/>
    <w:rsid w:val="002F1C02"/>
    <w:rsid w:val="002F229B"/>
    <w:rsid w:val="002F28C6"/>
    <w:rsid w:val="002F388B"/>
    <w:rsid w:val="002F4635"/>
    <w:rsid w:val="002F792F"/>
    <w:rsid w:val="00301E90"/>
    <w:rsid w:val="00302CA0"/>
    <w:rsid w:val="0030382B"/>
    <w:rsid w:val="00304473"/>
    <w:rsid w:val="0030670C"/>
    <w:rsid w:val="00307340"/>
    <w:rsid w:val="0031034A"/>
    <w:rsid w:val="00312874"/>
    <w:rsid w:val="00312C95"/>
    <w:rsid w:val="003136F3"/>
    <w:rsid w:val="00314166"/>
    <w:rsid w:val="0031444A"/>
    <w:rsid w:val="0031660C"/>
    <w:rsid w:val="00322AEC"/>
    <w:rsid w:val="00323116"/>
    <w:rsid w:val="00323CA5"/>
    <w:rsid w:val="00323FC5"/>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60C60"/>
    <w:rsid w:val="00361C2A"/>
    <w:rsid w:val="00362768"/>
    <w:rsid w:val="00362789"/>
    <w:rsid w:val="0036299F"/>
    <w:rsid w:val="00363EE8"/>
    <w:rsid w:val="00366356"/>
    <w:rsid w:val="00366EE6"/>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5015"/>
    <w:rsid w:val="0039535C"/>
    <w:rsid w:val="00396056"/>
    <w:rsid w:val="003960CB"/>
    <w:rsid w:val="003963AA"/>
    <w:rsid w:val="003A05CC"/>
    <w:rsid w:val="003A1474"/>
    <w:rsid w:val="003A1680"/>
    <w:rsid w:val="003A1C3D"/>
    <w:rsid w:val="003A2D0A"/>
    <w:rsid w:val="003A2F18"/>
    <w:rsid w:val="003A4A04"/>
    <w:rsid w:val="003A4B1F"/>
    <w:rsid w:val="003A5382"/>
    <w:rsid w:val="003A6172"/>
    <w:rsid w:val="003B07BF"/>
    <w:rsid w:val="003B1428"/>
    <w:rsid w:val="003B1E1A"/>
    <w:rsid w:val="003B3A8A"/>
    <w:rsid w:val="003B48E7"/>
    <w:rsid w:val="003B4E80"/>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E620A"/>
    <w:rsid w:val="003F1358"/>
    <w:rsid w:val="003F22B3"/>
    <w:rsid w:val="003F3D2E"/>
    <w:rsid w:val="003F5558"/>
    <w:rsid w:val="003F5A49"/>
    <w:rsid w:val="003F75E6"/>
    <w:rsid w:val="00401276"/>
    <w:rsid w:val="0040187E"/>
    <w:rsid w:val="00402502"/>
    <w:rsid w:val="00403430"/>
    <w:rsid w:val="00406BDA"/>
    <w:rsid w:val="00407323"/>
    <w:rsid w:val="0040754A"/>
    <w:rsid w:val="00410125"/>
    <w:rsid w:val="004102FF"/>
    <w:rsid w:val="00414020"/>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326F"/>
    <w:rsid w:val="00433B1F"/>
    <w:rsid w:val="00433C44"/>
    <w:rsid w:val="00436182"/>
    <w:rsid w:val="00440D67"/>
    <w:rsid w:val="004411DE"/>
    <w:rsid w:val="00442F5A"/>
    <w:rsid w:val="00446CEF"/>
    <w:rsid w:val="00450599"/>
    <w:rsid w:val="0045212B"/>
    <w:rsid w:val="004538A6"/>
    <w:rsid w:val="00454CD9"/>
    <w:rsid w:val="00455224"/>
    <w:rsid w:val="00455FB0"/>
    <w:rsid w:val="00456634"/>
    <w:rsid w:val="00456BDC"/>
    <w:rsid w:val="00456F31"/>
    <w:rsid w:val="004573F3"/>
    <w:rsid w:val="004613F6"/>
    <w:rsid w:val="0046258B"/>
    <w:rsid w:val="0046323A"/>
    <w:rsid w:val="0046350E"/>
    <w:rsid w:val="0046587E"/>
    <w:rsid w:val="00466B00"/>
    <w:rsid w:val="004676E0"/>
    <w:rsid w:val="004703FC"/>
    <w:rsid w:val="004714DF"/>
    <w:rsid w:val="0047283B"/>
    <w:rsid w:val="00473535"/>
    <w:rsid w:val="00473579"/>
    <w:rsid w:val="004803CA"/>
    <w:rsid w:val="004815C3"/>
    <w:rsid w:val="004818A8"/>
    <w:rsid w:val="00482EE9"/>
    <w:rsid w:val="00487E15"/>
    <w:rsid w:val="00494919"/>
    <w:rsid w:val="004965E3"/>
    <w:rsid w:val="00497C91"/>
    <w:rsid w:val="004A182D"/>
    <w:rsid w:val="004A18A1"/>
    <w:rsid w:val="004A3317"/>
    <w:rsid w:val="004A34A2"/>
    <w:rsid w:val="004A58AA"/>
    <w:rsid w:val="004A73F2"/>
    <w:rsid w:val="004A7A97"/>
    <w:rsid w:val="004B1215"/>
    <w:rsid w:val="004B32CF"/>
    <w:rsid w:val="004B5C10"/>
    <w:rsid w:val="004B6F72"/>
    <w:rsid w:val="004C06F7"/>
    <w:rsid w:val="004C12EE"/>
    <w:rsid w:val="004C300D"/>
    <w:rsid w:val="004C3376"/>
    <w:rsid w:val="004C3379"/>
    <w:rsid w:val="004C50BC"/>
    <w:rsid w:val="004C6890"/>
    <w:rsid w:val="004C73C2"/>
    <w:rsid w:val="004D0EB5"/>
    <w:rsid w:val="004D161C"/>
    <w:rsid w:val="004D17E6"/>
    <w:rsid w:val="004D1EF1"/>
    <w:rsid w:val="004D22E4"/>
    <w:rsid w:val="004D2F4A"/>
    <w:rsid w:val="004D301E"/>
    <w:rsid w:val="004D3351"/>
    <w:rsid w:val="004E200B"/>
    <w:rsid w:val="004E324A"/>
    <w:rsid w:val="004E37C4"/>
    <w:rsid w:val="004E4DA9"/>
    <w:rsid w:val="004E577F"/>
    <w:rsid w:val="004E57B3"/>
    <w:rsid w:val="004E5A50"/>
    <w:rsid w:val="004E5E46"/>
    <w:rsid w:val="004E652D"/>
    <w:rsid w:val="004E706D"/>
    <w:rsid w:val="004F7EA7"/>
    <w:rsid w:val="004F7FA3"/>
    <w:rsid w:val="00501D5A"/>
    <w:rsid w:val="00502EEA"/>
    <w:rsid w:val="00503245"/>
    <w:rsid w:val="00506B1A"/>
    <w:rsid w:val="00506F14"/>
    <w:rsid w:val="00514C5D"/>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3787"/>
    <w:rsid w:val="0054509A"/>
    <w:rsid w:val="00546670"/>
    <w:rsid w:val="00547BEF"/>
    <w:rsid w:val="00553394"/>
    <w:rsid w:val="005558B5"/>
    <w:rsid w:val="00556123"/>
    <w:rsid w:val="00556F32"/>
    <w:rsid w:val="00557A2B"/>
    <w:rsid w:val="005603D6"/>
    <w:rsid w:val="00561B29"/>
    <w:rsid w:val="00563A16"/>
    <w:rsid w:val="00563D06"/>
    <w:rsid w:val="0056459B"/>
    <w:rsid w:val="00566221"/>
    <w:rsid w:val="00566AE6"/>
    <w:rsid w:val="00572708"/>
    <w:rsid w:val="00573346"/>
    <w:rsid w:val="005735AB"/>
    <w:rsid w:val="00574E92"/>
    <w:rsid w:val="00576670"/>
    <w:rsid w:val="005768B5"/>
    <w:rsid w:val="00581523"/>
    <w:rsid w:val="00581AB4"/>
    <w:rsid w:val="00581EFC"/>
    <w:rsid w:val="00583CC0"/>
    <w:rsid w:val="00587418"/>
    <w:rsid w:val="00587DEA"/>
    <w:rsid w:val="00590E89"/>
    <w:rsid w:val="0059210B"/>
    <w:rsid w:val="00592F25"/>
    <w:rsid w:val="005958EA"/>
    <w:rsid w:val="005A1020"/>
    <w:rsid w:val="005A214B"/>
    <w:rsid w:val="005A250E"/>
    <w:rsid w:val="005A4C3C"/>
    <w:rsid w:val="005A6E74"/>
    <w:rsid w:val="005B17FD"/>
    <w:rsid w:val="005B273D"/>
    <w:rsid w:val="005B6510"/>
    <w:rsid w:val="005C2BE8"/>
    <w:rsid w:val="005C4988"/>
    <w:rsid w:val="005C50A0"/>
    <w:rsid w:val="005C5B7C"/>
    <w:rsid w:val="005C63A2"/>
    <w:rsid w:val="005C6B2F"/>
    <w:rsid w:val="005D35F1"/>
    <w:rsid w:val="005D5588"/>
    <w:rsid w:val="005D570A"/>
    <w:rsid w:val="005D63E9"/>
    <w:rsid w:val="005D77B1"/>
    <w:rsid w:val="005E1011"/>
    <w:rsid w:val="005E14CE"/>
    <w:rsid w:val="005E4980"/>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7759"/>
    <w:rsid w:val="00607B53"/>
    <w:rsid w:val="006102BE"/>
    <w:rsid w:val="006109B7"/>
    <w:rsid w:val="00610ABB"/>
    <w:rsid w:val="006117EA"/>
    <w:rsid w:val="00613337"/>
    <w:rsid w:val="0061368A"/>
    <w:rsid w:val="00614935"/>
    <w:rsid w:val="00614C2C"/>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455EC"/>
    <w:rsid w:val="00654976"/>
    <w:rsid w:val="00654E4D"/>
    <w:rsid w:val="0065718B"/>
    <w:rsid w:val="006574F7"/>
    <w:rsid w:val="006613B4"/>
    <w:rsid w:val="0066156D"/>
    <w:rsid w:val="00662361"/>
    <w:rsid w:val="00666647"/>
    <w:rsid w:val="006676E8"/>
    <w:rsid w:val="00670C8D"/>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7027"/>
    <w:rsid w:val="006A076A"/>
    <w:rsid w:val="006A09C5"/>
    <w:rsid w:val="006A183B"/>
    <w:rsid w:val="006A3C8B"/>
    <w:rsid w:val="006A3EBF"/>
    <w:rsid w:val="006A5300"/>
    <w:rsid w:val="006A54FD"/>
    <w:rsid w:val="006A6753"/>
    <w:rsid w:val="006A78CB"/>
    <w:rsid w:val="006B0474"/>
    <w:rsid w:val="006B2B07"/>
    <w:rsid w:val="006B2B78"/>
    <w:rsid w:val="006B2C28"/>
    <w:rsid w:val="006B501F"/>
    <w:rsid w:val="006B51B5"/>
    <w:rsid w:val="006B5749"/>
    <w:rsid w:val="006B5E1F"/>
    <w:rsid w:val="006B720A"/>
    <w:rsid w:val="006B7439"/>
    <w:rsid w:val="006C529E"/>
    <w:rsid w:val="006C53C1"/>
    <w:rsid w:val="006C73C1"/>
    <w:rsid w:val="006C7BB0"/>
    <w:rsid w:val="006D0E8C"/>
    <w:rsid w:val="006D1A81"/>
    <w:rsid w:val="006D45E5"/>
    <w:rsid w:val="006D4A73"/>
    <w:rsid w:val="006D4BE3"/>
    <w:rsid w:val="006D6668"/>
    <w:rsid w:val="006D6C46"/>
    <w:rsid w:val="006E0A96"/>
    <w:rsid w:val="006E0CBE"/>
    <w:rsid w:val="006E1BBD"/>
    <w:rsid w:val="006F0868"/>
    <w:rsid w:val="006F2D4B"/>
    <w:rsid w:val="006F555F"/>
    <w:rsid w:val="006F6A8A"/>
    <w:rsid w:val="00706439"/>
    <w:rsid w:val="0070659F"/>
    <w:rsid w:val="007074A6"/>
    <w:rsid w:val="007078F5"/>
    <w:rsid w:val="007105E3"/>
    <w:rsid w:val="00711323"/>
    <w:rsid w:val="00711A2D"/>
    <w:rsid w:val="0071433A"/>
    <w:rsid w:val="007157E0"/>
    <w:rsid w:val="00716BD6"/>
    <w:rsid w:val="00722BAE"/>
    <w:rsid w:val="007235F6"/>
    <w:rsid w:val="00723DAE"/>
    <w:rsid w:val="00724011"/>
    <w:rsid w:val="00724331"/>
    <w:rsid w:val="007260E8"/>
    <w:rsid w:val="00731B26"/>
    <w:rsid w:val="00732010"/>
    <w:rsid w:val="00732DA3"/>
    <w:rsid w:val="0073328C"/>
    <w:rsid w:val="0073348E"/>
    <w:rsid w:val="00734B49"/>
    <w:rsid w:val="00735404"/>
    <w:rsid w:val="00737C97"/>
    <w:rsid w:val="007431CE"/>
    <w:rsid w:val="00743DC8"/>
    <w:rsid w:val="00745D9F"/>
    <w:rsid w:val="00746264"/>
    <w:rsid w:val="00750175"/>
    <w:rsid w:val="00751BFA"/>
    <w:rsid w:val="00751D7C"/>
    <w:rsid w:val="00753981"/>
    <w:rsid w:val="00754461"/>
    <w:rsid w:val="00755EA8"/>
    <w:rsid w:val="007600B2"/>
    <w:rsid w:val="007606CB"/>
    <w:rsid w:val="00760E62"/>
    <w:rsid w:val="00760EDF"/>
    <w:rsid w:val="007632BF"/>
    <w:rsid w:val="007643C7"/>
    <w:rsid w:val="007655A7"/>
    <w:rsid w:val="0077013F"/>
    <w:rsid w:val="007742E5"/>
    <w:rsid w:val="007746BB"/>
    <w:rsid w:val="00774897"/>
    <w:rsid w:val="00777F70"/>
    <w:rsid w:val="0078128F"/>
    <w:rsid w:val="007816A4"/>
    <w:rsid w:val="00781B91"/>
    <w:rsid w:val="00781FD8"/>
    <w:rsid w:val="00783BCA"/>
    <w:rsid w:val="00785B0A"/>
    <w:rsid w:val="00786F87"/>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5D59"/>
    <w:rsid w:val="007C7980"/>
    <w:rsid w:val="007D100D"/>
    <w:rsid w:val="007D10AD"/>
    <w:rsid w:val="007D1A7B"/>
    <w:rsid w:val="007D290E"/>
    <w:rsid w:val="007D3450"/>
    <w:rsid w:val="007D37FF"/>
    <w:rsid w:val="007D451A"/>
    <w:rsid w:val="007D4B95"/>
    <w:rsid w:val="007D5EBE"/>
    <w:rsid w:val="007E1F94"/>
    <w:rsid w:val="007E2240"/>
    <w:rsid w:val="007E2AA5"/>
    <w:rsid w:val="007E3A4B"/>
    <w:rsid w:val="007E4480"/>
    <w:rsid w:val="007E5197"/>
    <w:rsid w:val="007E565E"/>
    <w:rsid w:val="007E7586"/>
    <w:rsid w:val="007F038D"/>
    <w:rsid w:val="007F1DEF"/>
    <w:rsid w:val="007F21C4"/>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7F84"/>
    <w:rsid w:val="008210BC"/>
    <w:rsid w:val="008219B2"/>
    <w:rsid w:val="00821FA3"/>
    <w:rsid w:val="00822E71"/>
    <w:rsid w:val="00823F64"/>
    <w:rsid w:val="00825752"/>
    <w:rsid w:val="00825966"/>
    <w:rsid w:val="00825A23"/>
    <w:rsid w:val="008302C6"/>
    <w:rsid w:val="00831A31"/>
    <w:rsid w:val="008340FA"/>
    <w:rsid w:val="0083712E"/>
    <w:rsid w:val="00840A07"/>
    <w:rsid w:val="00840B8C"/>
    <w:rsid w:val="00841472"/>
    <w:rsid w:val="00841FFC"/>
    <w:rsid w:val="00843E05"/>
    <w:rsid w:val="008501C9"/>
    <w:rsid w:val="008501D5"/>
    <w:rsid w:val="00853654"/>
    <w:rsid w:val="008548EF"/>
    <w:rsid w:val="00856409"/>
    <w:rsid w:val="00857518"/>
    <w:rsid w:val="00857F50"/>
    <w:rsid w:val="008616E7"/>
    <w:rsid w:val="008660A0"/>
    <w:rsid w:val="008703CD"/>
    <w:rsid w:val="00871AFF"/>
    <w:rsid w:val="00873C5C"/>
    <w:rsid w:val="0087422E"/>
    <w:rsid w:val="008757C4"/>
    <w:rsid w:val="00877C5C"/>
    <w:rsid w:val="00883805"/>
    <w:rsid w:val="008842AE"/>
    <w:rsid w:val="008850CA"/>
    <w:rsid w:val="00885BDD"/>
    <w:rsid w:val="0088699E"/>
    <w:rsid w:val="00887937"/>
    <w:rsid w:val="00890277"/>
    <w:rsid w:val="0089081D"/>
    <w:rsid w:val="008913E4"/>
    <w:rsid w:val="00892DFE"/>
    <w:rsid w:val="00893052"/>
    <w:rsid w:val="00895F1D"/>
    <w:rsid w:val="00897FD0"/>
    <w:rsid w:val="008A12F1"/>
    <w:rsid w:val="008A2924"/>
    <w:rsid w:val="008A3AB8"/>
    <w:rsid w:val="008A54A4"/>
    <w:rsid w:val="008A6254"/>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962"/>
    <w:rsid w:val="008F4CD4"/>
    <w:rsid w:val="008F5635"/>
    <w:rsid w:val="008F64E1"/>
    <w:rsid w:val="008F721F"/>
    <w:rsid w:val="008F77FA"/>
    <w:rsid w:val="00900A4A"/>
    <w:rsid w:val="00901F21"/>
    <w:rsid w:val="00902082"/>
    <w:rsid w:val="00902B51"/>
    <w:rsid w:val="00903F79"/>
    <w:rsid w:val="00904BA0"/>
    <w:rsid w:val="00905F9F"/>
    <w:rsid w:val="00907427"/>
    <w:rsid w:val="009076DE"/>
    <w:rsid w:val="00910DD8"/>
    <w:rsid w:val="00910EE0"/>
    <w:rsid w:val="00911904"/>
    <w:rsid w:val="00912CBF"/>
    <w:rsid w:val="009141E5"/>
    <w:rsid w:val="00916CB6"/>
    <w:rsid w:val="0092193A"/>
    <w:rsid w:val="009221D7"/>
    <w:rsid w:val="009221F8"/>
    <w:rsid w:val="00922489"/>
    <w:rsid w:val="00923D05"/>
    <w:rsid w:val="00923E06"/>
    <w:rsid w:val="00924DA2"/>
    <w:rsid w:val="00926945"/>
    <w:rsid w:val="00927263"/>
    <w:rsid w:val="009306BF"/>
    <w:rsid w:val="00931024"/>
    <w:rsid w:val="00933092"/>
    <w:rsid w:val="00933CA4"/>
    <w:rsid w:val="009356DF"/>
    <w:rsid w:val="009357BC"/>
    <w:rsid w:val="0093656E"/>
    <w:rsid w:val="009400D6"/>
    <w:rsid w:val="00940269"/>
    <w:rsid w:val="00940967"/>
    <w:rsid w:val="00946832"/>
    <w:rsid w:val="00952768"/>
    <w:rsid w:val="00953563"/>
    <w:rsid w:val="00955EC7"/>
    <w:rsid w:val="00956835"/>
    <w:rsid w:val="0096407D"/>
    <w:rsid w:val="009655AC"/>
    <w:rsid w:val="0097027B"/>
    <w:rsid w:val="009715B0"/>
    <w:rsid w:val="00972898"/>
    <w:rsid w:val="00972FE4"/>
    <w:rsid w:val="00973BAB"/>
    <w:rsid w:val="00980907"/>
    <w:rsid w:val="0098134D"/>
    <w:rsid w:val="00982E6A"/>
    <w:rsid w:val="009855E9"/>
    <w:rsid w:val="00985901"/>
    <w:rsid w:val="00985C7A"/>
    <w:rsid w:val="0098642C"/>
    <w:rsid w:val="00990378"/>
    <w:rsid w:val="00992664"/>
    <w:rsid w:val="009946D8"/>
    <w:rsid w:val="009952AC"/>
    <w:rsid w:val="009955D7"/>
    <w:rsid w:val="00996B7F"/>
    <w:rsid w:val="009979FD"/>
    <w:rsid w:val="009A4D0C"/>
    <w:rsid w:val="009A7354"/>
    <w:rsid w:val="009A7E92"/>
    <w:rsid w:val="009B1625"/>
    <w:rsid w:val="009B4C4E"/>
    <w:rsid w:val="009B56F2"/>
    <w:rsid w:val="009B6019"/>
    <w:rsid w:val="009B6A25"/>
    <w:rsid w:val="009B7525"/>
    <w:rsid w:val="009B7F6F"/>
    <w:rsid w:val="009C3586"/>
    <w:rsid w:val="009C69CC"/>
    <w:rsid w:val="009C7464"/>
    <w:rsid w:val="009D160E"/>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4F52"/>
    <w:rsid w:val="00A05DE9"/>
    <w:rsid w:val="00A05E72"/>
    <w:rsid w:val="00A1081D"/>
    <w:rsid w:val="00A11A00"/>
    <w:rsid w:val="00A12C65"/>
    <w:rsid w:val="00A17FC9"/>
    <w:rsid w:val="00A225C6"/>
    <w:rsid w:val="00A243CB"/>
    <w:rsid w:val="00A251BA"/>
    <w:rsid w:val="00A25A2B"/>
    <w:rsid w:val="00A274D8"/>
    <w:rsid w:val="00A2785E"/>
    <w:rsid w:val="00A30388"/>
    <w:rsid w:val="00A30590"/>
    <w:rsid w:val="00A31341"/>
    <w:rsid w:val="00A35310"/>
    <w:rsid w:val="00A36F53"/>
    <w:rsid w:val="00A41821"/>
    <w:rsid w:val="00A44D59"/>
    <w:rsid w:val="00A460B9"/>
    <w:rsid w:val="00A46525"/>
    <w:rsid w:val="00A515D3"/>
    <w:rsid w:val="00A53184"/>
    <w:rsid w:val="00A53FEC"/>
    <w:rsid w:val="00A55AF2"/>
    <w:rsid w:val="00A56665"/>
    <w:rsid w:val="00A56ED6"/>
    <w:rsid w:val="00A57120"/>
    <w:rsid w:val="00A61A41"/>
    <w:rsid w:val="00A65A31"/>
    <w:rsid w:val="00A675FA"/>
    <w:rsid w:val="00A70298"/>
    <w:rsid w:val="00A71AE8"/>
    <w:rsid w:val="00A71C96"/>
    <w:rsid w:val="00A756E9"/>
    <w:rsid w:val="00A75BDC"/>
    <w:rsid w:val="00A76A32"/>
    <w:rsid w:val="00A76E92"/>
    <w:rsid w:val="00A8084F"/>
    <w:rsid w:val="00A813D5"/>
    <w:rsid w:val="00A83D9E"/>
    <w:rsid w:val="00A83E39"/>
    <w:rsid w:val="00A86C43"/>
    <w:rsid w:val="00A87A34"/>
    <w:rsid w:val="00A901DA"/>
    <w:rsid w:val="00A91637"/>
    <w:rsid w:val="00A92DED"/>
    <w:rsid w:val="00A92EBD"/>
    <w:rsid w:val="00A948FF"/>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3BEA"/>
    <w:rsid w:val="00AF3C20"/>
    <w:rsid w:val="00AF644D"/>
    <w:rsid w:val="00B0009B"/>
    <w:rsid w:val="00B0034E"/>
    <w:rsid w:val="00B00AFA"/>
    <w:rsid w:val="00B01811"/>
    <w:rsid w:val="00B026B7"/>
    <w:rsid w:val="00B06CFB"/>
    <w:rsid w:val="00B06DFD"/>
    <w:rsid w:val="00B0714A"/>
    <w:rsid w:val="00B07F35"/>
    <w:rsid w:val="00B136A1"/>
    <w:rsid w:val="00B17DD5"/>
    <w:rsid w:val="00B20FB1"/>
    <w:rsid w:val="00B2196E"/>
    <w:rsid w:val="00B22AA4"/>
    <w:rsid w:val="00B24842"/>
    <w:rsid w:val="00B24909"/>
    <w:rsid w:val="00B3123B"/>
    <w:rsid w:val="00B3257F"/>
    <w:rsid w:val="00B331FC"/>
    <w:rsid w:val="00B342A4"/>
    <w:rsid w:val="00B3463C"/>
    <w:rsid w:val="00B34CBA"/>
    <w:rsid w:val="00B35276"/>
    <w:rsid w:val="00B35FD0"/>
    <w:rsid w:val="00B3633A"/>
    <w:rsid w:val="00B36A5A"/>
    <w:rsid w:val="00B37C57"/>
    <w:rsid w:val="00B402C7"/>
    <w:rsid w:val="00B40477"/>
    <w:rsid w:val="00B407A2"/>
    <w:rsid w:val="00B40D6F"/>
    <w:rsid w:val="00B4183A"/>
    <w:rsid w:val="00B42B13"/>
    <w:rsid w:val="00B43B2A"/>
    <w:rsid w:val="00B44A9A"/>
    <w:rsid w:val="00B4582A"/>
    <w:rsid w:val="00B469B5"/>
    <w:rsid w:val="00B46E17"/>
    <w:rsid w:val="00B5216B"/>
    <w:rsid w:val="00B526EB"/>
    <w:rsid w:val="00B55AF7"/>
    <w:rsid w:val="00B57A25"/>
    <w:rsid w:val="00B601BE"/>
    <w:rsid w:val="00B6247B"/>
    <w:rsid w:val="00B627A5"/>
    <w:rsid w:val="00B62FB3"/>
    <w:rsid w:val="00B630EF"/>
    <w:rsid w:val="00B651BF"/>
    <w:rsid w:val="00B6668B"/>
    <w:rsid w:val="00B7137B"/>
    <w:rsid w:val="00B715CD"/>
    <w:rsid w:val="00B76FF4"/>
    <w:rsid w:val="00B77CFA"/>
    <w:rsid w:val="00B800D6"/>
    <w:rsid w:val="00B8015F"/>
    <w:rsid w:val="00B80973"/>
    <w:rsid w:val="00B81A2E"/>
    <w:rsid w:val="00B82D68"/>
    <w:rsid w:val="00B84F37"/>
    <w:rsid w:val="00B86411"/>
    <w:rsid w:val="00B914F2"/>
    <w:rsid w:val="00B926FB"/>
    <w:rsid w:val="00B92A1D"/>
    <w:rsid w:val="00B93922"/>
    <w:rsid w:val="00B95CED"/>
    <w:rsid w:val="00B96187"/>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1CA2"/>
    <w:rsid w:val="00BD2CD0"/>
    <w:rsid w:val="00BD34D3"/>
    <w:rsid w:val="00BD3A4A"/>
    <w:rsid w:val="00BD3C7D"/>
    <w:rsid w:val="00BD4A4F"/>
    <w:rsid w:val="00BE0410"/>
    <w:rsid w:val="00BE0827"/>
    <w:rsid w:val="00BE44F5"/>
    <w:rsid w:val="00BE516B"/>
    <w:rsid w:val="00BE7822"/>
    <w:rsid w:val="00BF1221"/>
    <w:rsid w:val="00BF138F"/>
    <w:rsid w:val="00BF13D9"/>
    <w:rsid w:val="00BF17B8"/>
    <w:rsid w:val="00BF278C"/>
    <w:rsid w:val="00BF2B51"/>
    <w:rsid w:val="00BF4326"/>
    <w:rsid w:val="00BF4F35"/>
    <w:rsid w:val="00BF60AC"/>
    <w:rsid w:val="00BF734A"/>
    <w:rsid w:val="00C00D44"/>
    <w:rsid w:val="00C010ED"/>
    <w:rsid w:val="00C0191F"/>
    <w:rsid w:val="00C02981"/>
    <w:rsid w:val="00C03159"/>
    <w:rsid w:val="00C034AC"/>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2F49"/>
    <w:rsid w:val="00C53DF6"/>
    <w:rsid w:val="00C54F94"/>
    <w:rsid w:val="00C57DAB"/>
    <w:rsid w:val="00C61862"/>
    <w:rsid w:val="00C63E4D"/>
    <w:rsid w:val="00C64F85"/>
    <w:rsid w:val="00C66485"/>
    <w:rsid w:val="00C66ACB"/>
    <w:rsid w:val="00C70400"/>
    <w:rsid w:val="00C73063"/>
    <w:rsid w:val="00C753EB"/>
    <w:rsid w:val="00C7581E"/>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960"/>
    <w:rsid w:val="00CA07A2"/>
    <w:rsid w:val="00CA1C17"/>
    <w:rsid w:val="00CA2815"/>
    <w:rsid w:val="00CA3B3D"/>
    <w:rsid w:val="00CA4A1E"/>
    <w:rsid w:val="00CA5443"/>
    <w:rsid w:val="00CA5483"/>
    <w:rsid w:val="00CA7BB5"/>
    <w:rsid w:val="00CB040D"/>
    <w:rsid w:val="00CB27A5"/>
    <w:rsid w:val="00CB453D"/>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01F"/>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D01305"/>
    <w:rsid w:val="00D06F32"/>
    <w:rsid w:val="00D070D2"/>
    <w:rsid w:val="00D100FD"/>
    <w:rsid w:val="00D10DF2"/>
    <w:rsid w:val="00D11766"/>
    <w:rsid w:val="00D117B7"/>
    <w:rsid w:val="00D119F0"/>
    <w:rsid w:val="00D11B57"/>
    <w:rsid w:val="00D1265C"/>
    <w:rsid w:val="00D137D4"/>
    <w:rsid w:val="00D16049"/>
    <w:rsid w:val="00D20241"/>
    <w:rsid w:val="00D22DF1"/>
    <w:rsid w:val="00D23FC9"/>
    <w:rsid w:val="00D25C5A"/>
    <w:rsid w:val="00D25E1A"/>
    <w:rsid w:val="00D27077"/>
    <w:rsid w:val="00D2761F"/>
    <w:rsid w:val="00D30775"/>
    <w:rsid w:val="00D30B7A"/>
    <w:rsid w:val="00D30E18"/>
    <w:rsid w:val="00D31C7C"/>
    <w:rsid w:val="00D33E29"/>
    <w:rsid w:val="00D3431D"/>
    <w:rsid w:val="00D37F20"/>
    <w:rsid w:val="00D37F51"/>
    <w:rsid w:val="00D40259"/>
    <w:rsid w:val="00D422DA"/>
    <w:rsid w:val="00D4257E"/>
    <w:rsid w:val="00D43709"/>
    <w:rsid w:val="00D44CA1"/>
    <w:rsid w:val="00D4511C"/>
    <w:rsid w:val="00D46BA9"/>
    <w:rsid w:val="00D46C63"/>
    <w:rsid w:val="00D569AC"/>
    <w:rsid w:val="00D56C87"/>
    <w:rsid w:val="00D578B5"/>
    <w:rsid w:val="00D6076F"/>
    <w:rsid w:val="00D60C49"/>
    <w:rsid w:val="00D6171B"/>
    <w:rsid w:val="00D6278D"/>
    <w:rsid w:val="00D639D5"/>
    <w:rsid w:val="00D66080"/>
    <w:rsid w:val="00D700DB"/>
    <w:rsid w:val="00D70903"/>
    <w:rsid w:val="00D70F87"/>
    <w:rsid w:val="00D71058"/>
    <w:rsid w:val="00D72E0B"/>
    <w:rsid w:val="00D745F6"/>
    <w:rsid w:val="00D75F45"/>
    <w:rsid w:val="00D80BD4"/>
    <w:rsid w:val="00D8213E"/>
    <w:rsid w:val="00D90295"/>
    <w:rsid w:val="00D92712"/>
    <w:rsid w:val="00D92A6A"/>
    <w:rsid w:val="00D9408E"/>
    <w:rsid w:val="00D94109"/>
    <w:rsid w:val="00D95F9A"/>
    <w:rsid w:val="00DA0457"/>
    <w:rsid w:val="00DA1999"/>
    <w:rsid w:val="00DA4753"/>
    <w:rsid w:val="00DA5B1E"/>
    <w:rsid w:val="00DA7515"/>
    <w:rsid w:val="00DA7673"/>
    <w:rsid w:val="00DA7928"/>
    <w:rsid w:val="00DB23B7"/>
    <w:rsid w:val="00DB441D"/>
    <w:rsid w:val="00DB6C57"/>
    <w:rsid w:val="00DC145D"/>
    <w:rsid w:val="00DC2D53"/>
    <w:rsid w:val="00DC5E6D"/>
    <w:rsid w:val="00DC5F0D"/>
    <w:rsid w:val="00DC6430"/>
    <w:rsid w:val="00DD1A68"/>
    <w:rsid w:val="00DD1DA4"/>
    <w:rsid w:val="00DD1E56"/>
    <w:rsid w:val="00DD2494"/>
    <w:rsid w:val="00DD4553"/>
    <w:rsid w:val="00DD5B8D"/>
    <w:rsid w:val="00DD6118"/>
    <w:rsid w:val="00DD62E5"/>
    <w:rsid w:val="00DE0328"/>
    <w:rsid w:val="00DE2A43"/>
    <w:rsid w:val="00DE3DF1"/>
    <w:rsid w:val="00DE4880"/>
    <w:rsid w:val="00DE7219"/>
    <w:rsid w:val="00DE7AC8"/>
    <w:rsid w:val="00DF039D"/>
    <w:rsid w:val="00DF19BF"/>
    <w:rsid w:val="00DF35B6"/>
    <w:rsid w:val="00DF450B"/>
    <w:rsid w:val="00DF4F59"/>
    <w:rsid w:val="00DF6E04"/>
    <w:rsid w:val="00DF771A"/>
    <w:rsid w:val="00E00014"/>
    <w:rsid w:val="00E03EC3"/>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2401"/>
    <w:rsid w:val="00E2264F"/>
    <w:rsid w:val="00E22AF8"/>
    <w:rsid w:val="00E234B6"/>
    <w:rsid w:val="00E2363B"/>
    <w:rsid w:val="00E24E5B"/>
    <w:rsid w:val="00E26463"/>
    <w:rsid w:val="00E277C7"/>
    <w:rsid w:val="00E30428"/>
    <w:rsid w:val="00E313A0"/>
    <w:rsid w:val="00E31AF5"/>
    <w:rsid w:val="00E346AF"/>
    <w:rsid w:val="00E34DA7"/>
    <w:rsid w:val="00E3697B"/>
    <w:rsid w:val="00E40A34"/>
    <w:rsid w:val="00E40D8B"/>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3921"/>
    <w:rsid w:val="00E64374"/>
    <w:rsid w:val="00E70750"/>
    <w:rsid w:val="00E70F05"/>
    <w:rsid w:val="00E712BC"/>
    <w:rsid w:val="00E716C3"/>
    <w:rsid w:val="00E72287"/>
    <w:rsid w:val="00E724FF"/>
    <w:rsid w:val="00E72898"/>
    <w:rsid w:val="00E728BB"/>
    <w:rsid w:val="00E728E3"/>
    <w:rsid w:val="00E732FB"/>
    <w:rsid w:val="00E7487D"/>
    <w:rsid w:val="00E7597F"/>
    <w:rsid w:val="00E766F8"/>
    <w:rsid w:val="00E76DF3"/>
    <w:rsid w:val="00E76F9B"/>
    <w:rsid w:val="00E802D4"/>
    <w:rsid w:val="00E80427"/>
    <w:rsid w:val="00E81FAA"/>
    <w:rsid w:val="00E8206D"/>
    <w:rsid w:val="00E847DA"/>
    <w:rsid w:val="00E91CE1"/>
    <w:rsid w:val="00E933DF"/>
    <w:rsid w:val="00E96319"/>
    <w:rsid w:val="00E978C3"/>
    <w:rsid w:val="00EA1FEE"/>
    <w:rsid w:val="00EA22CD"/>
    <w:rsid w:val="00EA4EBF"/>
    <w:rsid w:val="00EA4EF3"/>
    <w:rsid w:val="00EA672E"/>
    <w:rsid w:val="00EA707F"/>
    <w:rsid w:val="00EA71FA"/>
    <w:rsid w:val="00EB1191"/>
    <w:rsid w:val="00EB315A"/>
    <w:rsid w:val="00EB3FD5"/>
    <w:rsid w:val="00EB5395"/>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5E0"/>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600E6"/>
    <w:rsid w:val="00F61F6B"/>
    <w:rsid w:val="00F66028"/>
    <w:rsid w:val="00F660A3"/>
    <w:rsid w:val="00F66F49"/>
    <w:rsid w:val="00F67CA8"/>
    <w:rsid w:val="00F71C85"/>
    <w:rsid w:val="00F7424D"/>
    <w:rsid w:val="00F74F1B"/>
    <w:rsid w:val="00F75619"/>
    <w:rsid w:val="00F761FD"/>
    <w:rsid w:val="00F77B5C"/>
    <w:rsid w:val="00F8010F"/>
    <w:rsid w:val="00F82A7A"/>
    <w:rsid w:val="00F84914"/>
    <w:rsid w:val="00F85F69"/>
    <w:rsid w:val="00F87013"/>
    <w:rsid w:val="00F87845"/>
    <w:rsid w:val="00F8791C"/>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10F2"/>
    <w:rsid w:val="00FB14D7"/>
    <w:rsid w:val="00FB18B2"/>
    <w:rsid w:val="00FB2D8D"/>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EBE"/>
    <w:rsid w:val="00FF39A7"/>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aliases w:val="H1,Char,NMP Heading 1,h11,h12,h13,h14,h15,h16,app heading 1,l1,Memo Heading 1,Heading 1_a,heading 1,h17,h111,h121,h131,h141,h151,h161,h18,h112,h122,h132,h142,h152,h162,h19,h113,h123,h133,h143,h153,h163,h1,Heading 1 Char,Alt+1,Alt+11,Alt+12,1"/>
    <w:next w:val="a1"/>
    <w:link w:val="1Char"/>
    <w:qFormat/>
    <w:rsid w:val="007C35D8"/>
    <w:pPr>
      <w:keepNext/>
      <w:keepLines/>
      <w:numPr>
        <w:numId w:val="47"/>
      </w:numPr>
      <w:pBdr>
        <w:top w:val="single" w:sz="12" w:space="3" w:color="auto"/>
      </w:pBdr>
      <w:spacing w:before="240" w:after="180"/>
      <w:outlineLvl w:val="0"/>
    </w:pPr>
    <w:rPr>
      <w:rFonts w:ascii="Arial" w:hAnsi="Arial"/>
      <w:sz w:val="32"/>
      <w:lang w:val="en-GB" w:eastAsia="en-US"/>
    </w:rPr>
  </w:style>
  <w:style w:type="paragraph" w:styleId="2">
    <w:name w:val="heading 2"/>
    <w:aliases w:val="Char Char,Head2A,2,H2,h2,UNDERRUBRIK 1-2,DO NOT USE_h2,h21,Heading 2 Char,H2 Char,h2 Char"/>
    <w:basedOn w:val="1"/>
    <w:next w:val="a1"/>
    <w:link w:val="2Char"/>
    <w:qFormat/>
    <w:rsid w:val="007C35D8"/>
    <w:pPr>
      <w:numPr>
        <w:ilvl w:val="1"/>
      </w:numPr>
      <w:pBdr>
        <w:top w:val="none" w:sz="0" w:space="0" w:color="auto"/>
      </w:pBdr>
      <w:spacing w:before="180"/>
      <w:outlineLvl w:val="1"/>
    </w:pPr>
    <w:rPr>
      <w:sz w:val="28"/>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1"/>
    <w:link w:val="3Char"/>
    <w:qFormat/>
    <w:rsid w:val="007C35D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7C35D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7C35D8"/>
    <w:rPr>
      <w:rFonts w:ascii="Arial" w:hAnsi="Arial"/>
      <w:sz w:val="32"/>
      <w:lang w:val="en-GB" w:eastAsia="en-US"/>
    </w:rPr>
  </w:style>
  <w:style w:type="character" w:customStyle="1" w:styleId="2Char">
    <w:name w:val="标题 2 Char"/>
    <w:aliases w:val="Char Char Char,Head2A Char,2 Char,H2 Char1,h2 Char1,UNDERRUBRIK 1-2 Char,DO NOT USE_h2 Char,h21 Char,Heading 2 Char Char,H2 Char Char,h2 Char Char"/>
    <w:link w:val="2"/>
    <w:rsid w:val="007C35D8"/>
    <w:rPr>
      <w:rFonts w:ascii="Arial" w:eastAsia="宋体" w:hAnsi="Arial" w:cs="Times New Roman"/>
      <w:kern w:val="0"/>
      <w:sz w:val="28"/>
      <w:szCs w:val="20"/>
      <w:lang w:val="en-GB"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rsid w:val="007C35D8"/>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35D8"/>
    <w:rPr>
      <w:rFonts w:ascii="Arial" w:eastAsia="宋体"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a5">
    <w:name w:val="footer"/>
    <w:basedOn w:val="a6"/>
    <w:link w:val="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Char">
    <w:name w:val="页脚 Char"/>
    <w:link w:val="a5"/>
    <w:rsid w:val="007C35D8"/>
    <w:rPr>
      <w:rFonts w:ascii="Arial" w:eastAsia="MS Mincho" w:hAnsi="Arial" w:cs="Times New Roman"/>
      <w:b/>
      <w:i/>
      <w:noProof/>
      <w:kern w:val="0"/>
      <w:sz w:val="18"/>
      <w:szCs w:val="20"/>
      <w:lang w:val="en-GB" w:eastAsia="en-US"/>
    </w:rPr>
  </w:style>
  <w:style w:type="paragraph" w:customStyle="1" w:styleId="a">
    <w:name w:val="插图题注"/>
    <w:basedOn w:val="a1"/>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a1"/>
    <w:rsid w:val="007C35D8"/>
    <w:pPr>
      <w:numPr>
        <w:ilvl w:val="8"/>
        <w:numId w:val="1"/>
      </w:numPr>
      <w:overflowPunct/>
      <w:autoSpaceDE/>
      <w:autoSpaceDN/>
      <w:adjustRightInd/>
      <w:textAlignment w:val="auto"/>
    </w:pPr>
    <w:rPr>
      <w:color w:val="auto"/>
      <w:lang w:eastAsia="en-US"/>
    </w:rPr>
  </w:style>
  <w:style w:type="paragraph" w:customStyle="1" w:styleId="B1">
    <w:name w:val="B1"/>
    <w:basedOn w:val="a7"/>
    <w:link w:val="B1Char1"/>
    <w:rsid w:val="007C35D8"/>
    <w:pPr>
      <w:ind w:left="568" w:firstLineChars="0" w:hanging="284"/>
      <w:contextualSpacing w:val="0"/>
    </w:pPr>
    <w:rPr>
      <w:rFonts w:eastAsia="Times New Roman"/>
      <w:color w:val="auto"/>
      <w:lang w:eastAsia="en-US"/>
    </w:rPr>
  </w:style>
  <w:style w:type="paragraph" w:styleId="a6">
    <w:name w:val="header"/>
    <w:basedOn w:val="a1"/>
    <w:link w:val="Char0"/>
    <w:uiPriority w:val="99"/>
    <w:semiHidden/>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7C35D8"/>
    <w:rPr>
      <w:rFonts w:ascii="Times New Roman" w:eastAsia="宋体" w:hAnsi="Times New Roman" w:cs="Times New Roman"/>
      <w:color w:val="000000"/>
      <w:kern w:val="0"/>
      <w:sz w:val="18"/>
      <w:szCs w:val="18"/>
      <w:lang w:val="en-GB" w:eastAsia="ja-JP"/>
    </w:rPr>
  </w:style>
  <w:style w:type="paragraph" w:styleId="a7">
    <w:name w:val="List"/>
    <w:basedOn w:val="a1"/>
    <w:uiPriority w:val="99"/>
    <w:semiHidden/>
    <w:unhideWhenUsed/>
    <w:rsid w:val="007C35D8"/>
    <w:pPr>
      <w:ind w:left="200" w:hangingChars="200" w:hanging="200"/>
      <w:contextualSpacing/>
    </w:pPr>
  </w:style>
  <w:style w:type="paragraph" w:styleId="a8">
    <w:name w:val="Document Map"/>
    <w:basedOn w:val="a1"/>
    <w:link w:val="Char1"/>
    <w:uiPriority w:val="99"/>
    <w:semiHidden/>
    <w:unhideWhenUsed/>
    <w:rsid w:val="007C35D8"/>
    <w:rPr>
      <w:rFonts w:ascii="宋体"/>
      <w:sz w:val="18"/>
      <w:szCs w:val="18"/>
    </w:rPr>
  </w:style>
  <w:style w:type="character" w:customStyle="1" w:styleId="Char1">
    <w:name w:val="文档结构图 Char"/>
    <w:link w:val="a8"/>
    <w:uiPriority w:val="99"/>
    <w:semiHidden/>
    <w:rsid w:val="007C35D8"/>
    <w:rPr>
      <w:rFonts w:ascii="宋体" w:eastAsia="宋体" w:hAnsi="Times New Roman" w:cs="Times New Roman"/>
      <w:color w:val="000000"/>
      <w:kern w:val="0"/>
      <w:sz w:val="18"/>
      <w:szCs w:val="18"/>
      <w:lang w:val="en-GB" w:eastAsia="ja-JP"/>
    </w:rPr>
  </w:style>
  <w:style w:type="paragraph" w:styleId="a9">
    <w:name w:val="List Paragraph"/>
    <w:basedOn w:val="a1"/>
    <w:link w:val="Char2"/>
    <w:uiPriority w:val="34"/>
    <w:qFormat/>
    <w:rsid w:val="007C35D8"/>
    <w:pPr>
      <w:ind w:firstLineChars="200" w:firstLine="420"/>
    </w:pPr>
  </w:style>
  <w:style w:type="table" w:styleId="aa">
    <w:name w:val="Table Grid"/>
    <w:basedOn w:val="a3"/>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1"/>
    <w:link w:val="Char3"/>
    <w:uiPriority w:val="99"/>
    <w:semiHidden/>
    <w:unhideWhenUsed/>
    <w:rsid w:val="00B8015F"/>
    <w:pPr>
      <w:spacing w:after="0"/>
    </w:pPr>
    <w:rPr>
      <w:sz w:val="18"/>
      <w:szCs w:val="18"/>
    </w:rPr>
  </w:style>
  <w:style w:type="character" w:customStyle="1" w:styleId="Char3">
    <w:name w:val="批注框文本 Char"/>
    <w:link w:val="ab"/>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a1"/>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ac">
    <w:name w:val="annotation reference"/>
    <w:uiPriority w:val="99"/>
    <w:semiHidden/>
    <w:unhideWhenUsed/>
    <w:rsid w:val="00D56C87"/>
    <w:rPr>
      <w:sz w:val="21"/>
      <w:szCs w:val="21"/>
    </w:rPr>
  </w:style>
  <w:style w:type="paragraph" w:styleId="ad">
    <w:name w:val="annotation text"/>
    <w:basedOn w:val="a1"/>
    <w:link w:val="Char4"/>
    <w:uiPriority w:val="99"/>
    <w:semiHidden/>
    <w:unhideWhenUsed/>
    <w:rsid w:val="00D56C87"/>
  </w:style>
  <w:style w:type="character" w:customStyle="1" w:styleId="Char4">
    <w:name w:val="批注文字 Char"/>
    <w:link w:val="ad"/>
    <w:uiPriority w:val="99"/>
    <w:semiHidden/>
    <w:rsid w:val="00D56C87"/>
    <w:rPr>
      <w:rFonts w:ascii="Times New Roman" w:eastAsia="宋体" w:hAnsi="Times New Roman" w:cs="Times New Roman"/>
      <w:color w:val="000000"/>
      <w:kern w:val="0"/>
      <w:sz w:val="20"/>
      <w:szCs w:val="20"/>
      <w:lang w:val="en-GB" w:eastAsia="ja-JP"/>
    </w:rPr>
  </w:style>
  <w:style w:type="paragraph" w:styleId="ae">
    <w:name w:val="annotation subject"/>
    <w:basedOn w:val="ad"/>
    <w:next w:val="ad"/>
    <w:link w:val="Char5"/>
    <w:uiPriority w:val="99"/>
    <w:semiHidden/>
    <w:unhideWhenUsed/>
    <w:rsid w:val="00D56C87"/>
    <w:rPr>
      <w:b/>
      <w:bCs/>
    </w:rPr>
  </w:style>
  <w:style w:type="character" w:customStyle="1" w:styleId="Char5">
    <w:name w:val="批注主题 Char"/>
    <w:link w:val="ae"/>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a1"/>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a1"/>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a1"/>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a1"/>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af">
    <w:name w:val="Placeholder Text"/>
    <w:uiPriority w:val="99"/>
    <w:semiHidden/>
    <w:rsid w:val="00E96319"/>
    <w:rPr>
      <w:color w:val="808080"/>
    </w:rPr>
  </w:style>
  <w:style w:type="character" w:customStyle="1" w:styleId="Char2">
    <w:name w:val="列出段落 Char"/>
    <w:link w:val="a9"/>
    <w:uiPriority w:val="34"/>
    <w:locked/>
    <w:rsid w:val="002957F1"/>
    <w:rPr>
      <w:rFonts w:ascii="Times New Roman" w:hAnsi="Times New Roman"/>
      <w:color w:val="000000"/>
      <w:lang w:val="en-GB" w:eastAsia="ja-JP"/>
    </w:rPr>
  </w:style>
  <w:style w:type="paragraph" w:customStyle="1" w:styleId="B2">
    <w:name w:val="B2"/>
    <w:basedOn w:val="20"/>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a2"/>
    <w:link w:val="B2"/>
    <w:rsid w:val="005A6E74"/>
    <w:rPr>
      <w:rFonts w:ascii="Times New Roman" w:eastAsia="MS Mincho" w:hAnsi="Times New Roman"/>
      <w:lang w:val="en-GB" w:eastAsia="en-US"/>
    </w:rPr>
  </w:style>
  <w:style w:type="paragraph" w:styleId="20">
    <w:name w:val="List 2"/>
    <w:basedOn w:val="a1"/>
    <w:uiPriority w:val="99"/>
    <w:semiHidden/>
    <w:unhideWhenUsed/>
    <w:rsid w:val="005A6E74"/>
    <w:pPr>
      <w:ind w:leftChars="2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7C5D59"/>
    <w:rPr>
      <w:rFonts w:ascii="Times New Roman" w:eastAsia="MS Mincho" w:hAnsi="Times New Roman"/>
      <w:szCs w:val="24"/>
      <w:lang w:eastAsia="en-US"/>
    </w:rPr>
  </w:style>
  <w:style w:type="character" w:customStyle="1" w:styleId="B1Char">
    <w:name w:val="B1 Char"/>
    <w:basedOn w:val="a2"/>
    <w:rsid w:val="006455EC"/>
    <w:rPr>
      <w:lang w:val="en-GB" w:eastAsia="ko-KR" w:bidi="ar-SA"/>
    </w:rPr>
  </w:style>
  <w:style w:type="paragraph" w:customStyle="1" w:styleId="B3">
    <w:name w:val="B3"/>
    <w:basedOn w:val="30"/>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a2"/>
    <w:link w:val="B3"/>
    <w:rsid w:val="006455EC"/>
    <w:rPr>
      <w:rFonts w:ascii="Times New Roman" w:eastAsiaTheme="minorEastAsia" w:hAnsi="Times New Roman"/>
      <w:lang w:val="en-GB" w:eastAsia="ko-KR"/>
    </w:rPr>
  </w:style>
  <w:style w:type="paragraph" w:styleId="30">
    <w:name w:val="List 3"/>
    <w:basedOn w:val="a1"/>
    <w:uiPriority w:val="99"/>
    <w:semiHidden/>
    <w:unhideWhenUsed/>
    <w:rsid w:val="006455EC"/>
    <w:pPr>
      <w:ind w:leftChars="400" w:left="100" w:hangingChars="200" w:hanging="200"/>
      <w:contextualSpacing/>
    </w:pPr>
  </w:style>
  <w:style w:type="paragraph" w:customStyle="1" w:styleId="3GPPHeader">
    <w:name w:val="3GPP_Header"/>
    <w:basedOn w:val="a1"/>
    <w:rsid w:val="00060E64"/>
    <w:pPr>
      <w:tabs>
        <w:tab w:val="left" w:pos="1701"/>
        <w:tab w:val="right" w:pos="9639"/>
      </w:tabs>
      <w:spacing w:after="240"/>
      <w:jc w:val="both"/>
    </w:pPr>
    <w:rPr>
      <w:rFonts w:ascii="Arial" w:hAnsi="Arial"/>
      <w:b/>
      <w:color w:val="auto"/>
      <w:sz w:val="24"/>
      <w:lang w:val="en-US" w:eastAsia="zh-CN"/>
    </w:rPr>
  </w:style>
  <w:style w:type="character" w:styleId="af1">
    <w:name w:val="Hyperlink"/>
    <w:basedOn w:val="a2"/>
    <w:uiPriority w:val="99"/>
    <w:semiHidden/>
    <w:unhideWhenUsed/>
    <w:rsid w:val="00005094"/>
    <w:rPr>
      <w:color w:val="0000FF"/>
      <w:u w:val="single"/>
    </w:rPr>
  </w:style>
</w:styles>
</file>

<file path=word/webSettings.xml><?xml version="1.0" encoding="utf-8"?>
<w:webSettings xmlns:r="http://schemas.openxmlformats.org/officeDocument/2006/relationships" xmlns:w="http://schemas.openxmlformats.org/wordprocessingml/2006/main">
  <w:divs>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Huawei</cp:lastModifiedBy>
  <cp:revision>3</cp:revision>
  <dcterms:created xsi:type="dcterms:W3CDTF">2017-05-06T00:32:00Z</dcterms:created>
  <dcterms:modified xsi:type="dcterms:W3CDTF">2017-05-06T00:36:00Z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(2)7MipiJALWZithnmIE2TnDzV9LC1o2pU0jSE7vQDp3Lnhkne/alJ0SY+3KZ/3KqNNb0GutSXp
h41al+lKcor5FqbVgS4+lBNhilTaHRpykMTpwU9G/y8umOS/KjoLd2hBxHPzMNiUlYD9Irsz
hUFaVSoLVBvsqiM+uNtkTJU6/yTqaowPyt9D8Opxqfn51wAb34tlbJxme6iSIXZeDGfepCE3
EfycIMurkRX9/rPbXn</vt:lpwstr>
  </property>
  <property fmtid="{D5CDD505-2E9C-101B-9397-08002B2CF9AE}" pid="3" name="_2015_ms_pID_725343_00">
    <vt:lpwstr>_2015_ms_pID_725343</vt:lpwstr>
  </property>
  <property fmtid="{D5CDD505-2E9C-101B-9397-08002B2CF9AE}" pid="4" name="_2015_ms_pID_7253431">
    <vt:lpwstr>6GZnmAtJU5qkh1N4UFFB0UjQvSTNq36+7bd2sHxY3l+9VQ+xFcy5ng
BjViEkwlQ8iPBS+srvwtHRPgoysB2BItcgys4usmdmjlq0HJYszmgjyhfmaCfFQL/CNX4P8/
+lLK1xF87ACRp1ILOx/MQalhwhew7XNT7ARy6CvTBPMf23kfEDA3ZBkMxk/5i8zDglGU7gHF
rg8vTl8VV7sMaG/c</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1493625097</vt:lpwstr>
  </property>
</Properties>
</file>